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1C" w:rsidRPr="00912F14" w:rsidRDefault="00E21F1C" w:rsidP="00912F14">
      <w:pPr>
        <w:widowControl/>
        <w:ind w:firstLine="540"/>
        <w:jc w:val="both"/>
        <w:rPr>
          <w:rFonts w:eastAsia="Calibri"/>
          <w:i/>
          <w:sz w:val="27"/>
          <w:szCs w:val="27"/>
          <w:lang w:eastAsia="en-US"/>
        </w:rPr>
      </w:pPr>
    </w:p>
    <w:p w:rsidR="00465298" w:rsidRPr="00912F14" w:rsidRDefault="004733FB" w:rsidP="00912F14">
      <w:pPr>
        <w:pStyle w:val="Style1"/>
        <w:widowControl/>
        <w:spacing w:before="67" w:line="322" w:lineRule="exact"/>
        <w:ind w:firstLine="540"/>
        <w:rPr>
          <w:rStyle w:val="FontStyle38"/>
          <w:sz w:val="27"/>
          <w:szCs w:val="27"/>
        </w:rPr>
      </w:pPr>
      <w:r w:rsidRPr="00912F14">
        <w:rPr>
          <w:rStyle w:val="FontStyle38"/>
          <w:sz w:val="27"/>
          <w:szCs w:val="27"/>
        </w:rPr>
        <w:t>Аналитическая записка к</w:t>
      </w:r>
    </w:p>
    <w:p w:rsidR="00845106" w:rsidRPr="00912F14" w:rsidRDefault="00845106" w:rsidP="00912F14">
      <w:pPr>
        <w:pStyle w:val="Style1"/>
        <w:widowControl/>
        <w:spacing w:before="67" w:line="322" w:lineRule="exact"/>
        <w:ind w:firstLine="540"/>
        <w:rPr>
          <w:rStyle w:val="FontStyle38"/>
          <w:sz w:val="27"/>
          <w:szCs w:val="27"/>
        </w:rPr>
      </w:pPr>
      <w:r w:rsidRPr="00912F14">
        <w:rPr>
          <w:rStyle w:val="FontStyle38"/>
          <w:sz w:val="27"/>
          <w:szCs w:val="27"/>
        </w:rPr>
        <w:t>результата</w:t>
      </w:r>
      <w:r w:rsidR="004733FB" w:rsidRPr="00912F14">
        <w:rPr>
          <w:rStyle w:val="FontStyle38"/>
          <w:sz w:val="27"/>
          <w:szCs w:val="27"/>
        </w:rPr>
        <w:t>м</w:t>
      </w:r>
      <w:r w:rsidRPr="00912F14">
        <w:rPr>
          <w:rStyle w:val="FontStyle38"/>
          <w:sz w:val="27"/>
          <w:szCs w:val="27"/>
        </w:rPr>
        <w:t xml:space="preserve"> оценки эффективности налоговых расходов муниципального образования </w:t>
      </w:r>
      <w:r w:rsidR="00E21F1C" w:rsidRPr="00912F14">
        <w:rPr>
          <w:rStyle w:val="FontStyle38"/>
          <w:sz w:val="27"/>
          <w:szCs w:val="27"/>
        </w:rPr>
        <w:t>«</w:t>
      </w:r>
      <w:r w:rsidR="00013B1B" w:rsidRPr="00912F14">
        <w:rPr>
          <w:rStyle w:val="FontStyle38"/>
          <w:sz w:val="27"/>
          <w:szCs w:val="27"/>
        </w:rPr>
        <w:t xml:space="preserve">Большесальское </w:t>
      </w:r>
      <w:r w:rsidR="0077307C" w:rsidRPr="00912F14">
        <w:rPr>
          <w:rStyle w:val="FontStyle38"/>
          <w:sz w:val="27"/>
          <w:szCs w:val="27"/>
        </w:rPr>
        <w:t>сельское</w:t>
      </w:r>
      <w:r w:rsidR="009A65CA" w:rsidRPr="00912F14">
        <w:rPr>
          <w:rStyle w:val="FontStyle38"/>
          <w:sz w:val="27"/>
          <w:szCs w:val="27"/>
        </w:rPr>
        <w:t xml:space="preserve"> поселение</w:t>
      </w:r>
      <w:r w:rsidR="00E21F1C" w:rsidRPr="00912F14">
        <w:rPr>
          <w:rStyle w:val="FontStyle38"/>
          <w:sz w:val="27"/>
          <w:szCs w:val="27"/>
        </w:rPr>
        <w:t>»</w:t>
      </w:r>
      <w:r w:rsidR="0077307C" w:rsidRPr="00912F14">
        <w:rPr>
          <w:rStyle w:val="FontStyle38"/>
          <w:sz w:val="27"/>
          <w:szCs w:val="27"/>
        </w:rPr>
        <w:t xml:space="preserve"> </w:t>
      </w:r>
      <w:r w:rsidR="00013B1B" w:rsidRPr="00912F14">
        <w:rPr>
          <w:rStyle w:val="FontStyle38"/>
          <w:sz w:val="27"/>
          <w:szCs w:val="27"/>
        </w:rPr>
        <w:t xml:space="preserve">Мясниковского района </w:t>
      </w:r>
    </w:p>
    <w:p w:rsidR="00845106" w:rsidRPr="00912F14" w:rsidRDefault="00727EF3" w:rsidP="00912F14">
      <w:pPr>
        <w:pStyle w:val="Style1"/>
        <w:widowControl/>
        <w:spacing w:line="322" w:lineRule="exact"/>
        <w:ind w:firstLine="540"/>
        <w:rPr>
          <w:rStyle w:val="FontStyle38"/>
          <w:sz w:val="27"/>
          <w:szCs w:val="27"/>
        </w:rPr>
      </w:pPr>
      <w:r w:rsidRPr="00912F14">
        <w:rPr>
          <w:rStyle w:val="FontStyle38"/>
          <w:sz w:val="27"/>
          <w:szCs w:val="27"/>
        </w:rPr>
        <w:t>за 202</w:t>
      </w:r>
      <w:r w:rsidR="003D490A" w:rsidRPr="00912F14">
        <w:rPr>
          <w:rStyle w:val="FontStyle38"/>
          <w:sz w:val="27"/>
          <w:szCs w:val="27"/>
        </w:rPr>
        <w:t>4</w:t>
      </w:r>
      <w:r w:rsidR="00845106" w:rsidRPr="00912F14">
        <w:rPr>
          <w:rStyle w:val="FontStyle38"/>
          <w:sz w:val="27"/>
          <w:szCs w:val="27"/>
        </w:rPr>
        <w:t xml:space="preserve"> год</w:t>
      </w:r>
    </w:p>
    <w:p w:rsidR="00845106" w:rsidRPr="00912F14" w:rsidRDefault="00845106" w:rsidP="00912F14">
      <w:pPr>
        <w:pStyle w:val="Style4"/>
        <w:widowControl/>
        <w:spacing w:line="240" w:lineRule="exact"/>
        <w:ind w:firstLine="540"/>
        <w:rPr>
          <w:sz w:val="27"/>
          <w:szCs w:val="27"/>
        </w:rPr>
      </w:pPr>
    </w:p>
    <w:p w:rsidR="00912F14" w:rsidRPr="00912F14" w:rsidRDefault="00912F14" w:rsidP="00912F14">
      <w:pPr>
        <w:adjustRightInd/>
        <w:ind w:right="35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Отчет о результатах оценки эффективности налоговых расходов муниципального</w:t>
      </w:r>
      <w:r w:rsidRPr="00912F14">
        <w:rPr>
          <w:rFonts w:eastAsia="Calibri"/>
          <w:spacing w:val="-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образования «Большесальское сельское поселение» за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2024 год (далее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>отчет) составлен в соответствии с основными положениями постановления Правительства Российской Федерации от 22.06.2019  796 «Об общих требованиях к оценке налоговых расходов субъектов Российской Федерации и муниципальных образований», Порядком формирования перечня налоговых расходов муниципального образования Большесальское сельское поселение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Мясниковского района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оценки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муниципального образования Большесальское сельское поселение Мясниковского района, утвержденным постановлением администрации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Большесальского сельского поселения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от 22.11.2019 № 142 (далее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>Порядок), постановлением Администрации</w:t>
      </w:r>
      <w:r w:rsidRPr="00912F14">
        <w:rPr>
          <w:rFonts w:eastAsia="Calibri"/>
          <w:spacing w:val="50"/>
          <w:w w:val="15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Большесальского</w:t>
      </w:r>
      <w:r w:rsidRPr="00912F14">
        <w:rPr>
          <w:rFonts w:eastAsia="Calibri"/>
          <w:spacing w:val="4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6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</w:t>
      </w:r>
      <w:r w:rsidRPr="00912F14">
        <w:rPr>
          <w:rFonts w:eastAsia="Calibri"/>
          <w:spacing w:val="6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</w:t>
      </w:r>
      <w:r w:rsidRPr="00912F14">
        <w:rPr>
          <w:rFonts w:eastAsia="Calibri"/>
          <w:spacing w:val="4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22.11.2019 </w:t>
      </w:r>
      <w:r w:rsidRPr="00912F14">
        <w:rPr>
          <w:rFonts w:eastAsia="Calibri"/>
          <w:sz w:val="27"/>
          <w:szCs w:val="27"/>
          <w:lang w:val="en-US" w:eastAsia="en-US"/>
        </w:rPr>
        <w:t>N</w:t>
      </w:r>
      <w:r w:rsidRPr="00912F14">
        <w:rPr>
          <w:rFonts w:eastAsia="Calibri"/>
          <w:spacing w:val="7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144/1</w:t>
      </w:r>
    </w:p>
    <w:p w:rsidR="00912F14" w:rsidRPr="00912F14" w:rsidRDefault="00912F14" w:rsidP="00912F14">
      <w:pPr>
        <w:adjustRightInd/>
        <w:ind w:right="39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«Об утверждении методики оценки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эффективности налоговых льгот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(налоговых расходов) муниципального образования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«Большесальское сельское поселение».</w:t>
      </w:r>
    </w:p>
    <w:p w:rsidR="00912F14" w:rsidRPr="00912F14" w:rsidRDefault="00912F14" w:rsidP="00912F14">
      <w:pPr>
        <w:adjustRightInd/>
        <w:ind w:right="39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Для проведения оценки эффективности налоговых расходов Большесальского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:rsidR="00912F14" w:rsidRPr="00912F14" w:rsidRDefault="00912F14" w:rsidP="00912F14">
      <w:pPr>
        <w:adjustRightInd/>
        <w:ind w:right="40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соответствии с Порядком сформирован перечень налоговых расходов Большесальского сельского поселения, действовавших в 2024 году.</w:t>
      </w:r>
    </w:p>
    <w:p w:rsidR="00912F14" w:rsidRPr="00912F14" w:rsidRDefault="00912F14" w:rsidP="00912F14">
      <w:pPr>
        <w:adjustRightInd/>
        <w:ind w:right="39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Большесальского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очередной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финансовый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год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плановый </w:t>
      </w:r>
      <w:r w:rsidRPr="00912F14">
        <w:rPr>
          <w:rFonts w:eastAsia="Calibri"/>
          <w:spacing w:val="-2"/>
          <w:sz w:val="27"/>
          <w:szCs w:val="27"/>
          <w:lang w:eastAsia="en-US"/>
        </w:rPr>
        <w:t>период.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52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ходе</w:t>
      </w:r>
      <w:r w:rsidRPr="00912F14">
        <w:rPr>
          <w:rFonts w:eastAsia="Calibri"/>
          <w:spacing w:val="62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проведения</w:t>
      </w:r>
      <w:r w:rsidRPr="00912F14">
        <w:rPr>
          <w:rFonts w:eastAsia="Calibri"/>
          <w:spacing w:val="68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оценки</w:t>
      </w:r>
      <w:r w:rsidRPr="00912F14">
        <w:rPr>
          <w:rFonts w:eastAsia="Calibri"/>
          <w:spacing w:val="57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эффективности</w:t>
      </w:r>
      <w:r w:rsidRPr="00912F14">
        <w:rPr>
          <w:rFonts w:eastAsia="Calibri"/>
          <w:spacing w:val="70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56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pacing w:val="-2"/>
          <w:sz w:val="27"/>
          <w:szCs w:val="27"/>
          <w:lang w:eastAsia="en-US"/>
        </w:rPr>
        <w:t>расходов</w:t>
      </w:r>
    </w:p>
    <w:p w:rsidR="00912F14" w:rsidRPr="00912F14" w:rsidRDefault="00912F14" w:rsidP="00912F14">
      <w:pPr>
        <w:adjustRightInd/>
        <w:ind w:right="38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осуществлялась оценка целесообразности (востребованность налоговых расходов), соответствие их целям и задачам соответствующих муниципальных программ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sz w:val="27"/>
          <w:szCs w:val="27"/>
          <w:lang w:eastAsia="en-US"/>
        </w:rPr>
        <w:t xml:space="preserve">(или) целям социально-экономической политики) и их </w:t>
      </w:r>
      <w:r w:rsidRPr="00912F14">
        <w:rPr>
          <w:rFonts w:eastAsia="Calibri"/>
          <w:spacing w:val="-2"/>
          <w:sz w:val="27"/>
          <w:szCs w:val="27"/>
          <w:lang w:eastAsia="en-US"/>
        </w:rPr>
        <w:t>результативности.</w:t>
      </w:r>
    </w:p>
    <w:p w:rsidR="00912F14" w:rsidRPr="00912F14" w:rsidRDefault="00912F14" w:rsidP="00912F14">
      <w:pPr>
        <w:adjustRightInd/>
        <w:ind w:right="39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Критериями целесообразности налоговых расходов Большесальского сельского поселения являются:</w:t>
      </w:r>
    </w:p>
    <w:p w:rsidR="00912F14" w:rsidRPr="00912F14" w:rsidRDefault="00912F14" w:rsidP="00912F14">
      <w:pPr>
        <w:numPr>
          <w:ilvl w:val="0"/>
          <w:numId w:val="20"/>
        </w:numPr>
        <w:tabs>
          <w:tab w:val="left" w:pos="1808"/>
        </w:tabs>
        <w:adjustRightInd/>
        <w:ind w:left="0" w:right="39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соответствие налоговых расходов целям муниципальных программ Большесальского сельского</w:t>
      </w:r>
      <w:r w:rsidRPr="00912F14">
        <w:rPr>
          <w:rFonts w:eastAsia="Calibri"/>
          <w:spacing w:val="2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</w:t>
      </w:r>
      <w:r w:rsidRPr="00912F14">
        <w:rPr>
          <w:rFonts w:eastAsia="Calibri"/>
          <w:spacing w:val="2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 (или) целям социально-экономической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  <w:sectPr w:rsidR="00912F14" w:rsidRPr="00912F14" w:rsidSect="00912F14">
          <w:type w:val="continuous"/>
          <w:pgSz w:w="11910" w:h="16840"/>
          <w:pgMar w:top="600" w:right="283" w:bottom="280" w:left="1418" w:header="720" w:footer="720" w:gutter="0"/>
          <w:cols w:space="720"/>
        </w:sectPr>
      </w:pPr>
    </w:p>
    <w:p w:rsidR="00912F14" w:rsidRPr="00912F14" w:rsidRDefault="00912F14" w:rsidP="00912F14">
      <w:pPr>
        <w:adjustRightInd/>
        <w:ind w:firstLine="540"/>
        <w:rPr>
          <w:rFonts w:eastAsia="Calibri"/>
          <w:position w:val="-2"/>
          <w:sz w:val="27"/>
          <w:szCs w:val="27"/>
          <w:lang w:val="en-US" w:eastAsia="en-US"/>
        </w:rPr>
      </w:pPr>
      <w:r w:rsidRPr="00912F14">
        <w:rPr>
          <w:rFonts w:eastAsia="Calibri"/>
          <w:noProof/>
          <w:position w:val="-2"/>
          <w:sz w:val="27"/>
          <w:szCs w:val="27"/>
          <w:lang w:val="en-US" w:eastAsia="en-US"/>
        </w:rPr>
        <w:lastRenderedPageBreak/>
        <w:drawing>
          <wp:inline distT="0" distB="0" distL="0" distR="0" wp14:anchorId="51F65BF5" wp14:editId="7332B68B">
            <wp:extent cx="57232" cy="10039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2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val="en-US" w:eastAsia="en-US"/>
        </w:rPr>
      </w:pPr>
    </w:p>
    <w:p w:rsidR="00912F14" w:rsidRPr="00912F14" w:rsidRDefault="00912F14" w:rsidP="00912F14">
      <w:pPr>
        <w:adjustRightInd/>
        <w:ind w:right="36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политики Большесальского сельского поселения, не относящимся к муниципальным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программам Большесальского сельского поселения;</w:t>
      </w:r>
    </w:p>
    <w:p w:rsidR="00912F14" w:rsidRPr="00912F14" w:rsidRDefault="00912F14" w:rsidP="00912F14">
      <w:pPr>
        <w:numPr>
          <w:ilvl w:val="0"/>
          <w:numId w:val="20"/>
        </w:numPr>
        <w:tabs>
          <w:tab w:val="left" w:pos="1887"/>
        </w:tabs>
        <w:adjustRightInd/>
        <w:ind w:left="0" w:right="38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востребованность плательщиками налогов предоставленных льгот, которая характеризуется соотношением плательщиков налогов, воспользовавшихся правом на льготы, и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общей численностью плательщиков, за 5-летний период.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По</w:t>
      </w:r>
      <w:proofErr w:type="spellEnd"/>
      <w:r w:rsidRPr="00912F14">
        <w:rPr>
          <w:rFonts w:eastAsia="Calibri"/>
          <w:spacing w:val="5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социальному</w:t>
      </w:r>
      <w:proofErr w:type="spellEnd"/>
      <w:r w:rsidRPr="00912F14">
        <w:rPr>
          <w:rFonts w:eastAsia="Calibri"/>
          <w:spacing w:val="15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налоговому</w:t>
      </w:r>
      <w:proofErr w:type="spellEnd"/>
      <w:r w:rsidRPr="00912F14">
        <w:rPr>
          <w:rFonts w:eastAsia="Calibri"/>
          <w:spacing w:val="1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расходу</w:t>
      </w:r>
      <w:proofErr w:type="spellEnd"/>
      <w:r w:rsidRPr="00912F14">
        <w:rPr>
          <w:rFonts w:eastAsia="Calibri"/>
          <w:spacing w:val="-2"/>
          <w:sz w:val="27"/>
          <w:szCs w:val="27"/>
          <w:lang w:val="en-US" w:eastAsia="en-US"/>
        </w:rPr>
        <w:t>:</w:t>
      </w:r>
    </w:p>
    <w:p w:rsidR="00912F14" w:rsidRPr="00912F14" w:rsidRDefault="00912F14" w:rsidP="00912F14">
      <w:pPr>
        <w:numPr>
          <w:ilvl w:val="0"/>
          <w:numId w:val="20"/>
        </w:numPr>
        <w:tabs>
          <w:tab w:val="left" w:pos="1712"/>
        </w:tabs>
        <w:adjustRightInd/>
        <w:ind w:left="0" w:right="36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освобождение от уплаты земельного налога для категорий плательщиков, установленных пунктом 3 решения Собрания депутатов Большесальского сельского поселения от 23.11.2017 №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36 «О земельном налоге»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 поселения, -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доля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граждан,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получивших социальную поддержку в общей численности граждан, имеющих право на их получение и обратившихся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за их получением;</w:t>
      </w:r>
    </w:p>
    <w:p w:rsidR="00912F14" w:rsidRPr="00912F14" w:rsidRDefault="00912F14" w:rsidP="00912F14">
      <w:pPr>
        <w:numPr>
          <w:ilvl w:val="0"/>
          <w:numId w:val="20"/>
        </w:numPr>
        <w:tabs>
          <w:tab w:val="left" w:pos="1807"/>
        </w:tabs>
        <w:adjustRightInd/>
        <w:ind w:left="0" w:right="38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освобождение от уплаты налога на имущество физических лиц для категорий плательщиков, установленных пунктом 3 решения Собрания депутатов Большесальского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 поселения от 23.11.2017 №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35 «О налоге на имущество физических лиц»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поселения, -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доля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граждан,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получивших социальную поддержку в общей численности граждан, имеющих право на их получение и обратившихся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за их получением.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По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техническому</w:t>
      </w:r>
      <w:r w:rsidRPr="00912F14">
        <w:rPr>
          <w:rFonts w:eastAsia="Calibri"/>
          <w:spacing w:val="2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(финансовому)</w:t>
      </w:r>
      <w:r w:rsidRPr="00912F14">
        <w:rPr>
          <w:rFonts w:eastAsia="Calibri"/>
          <w:spacing w:val="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налоговому</w:t>
      </w:r>
      <w:r w:rsidRPr="00912F14">
        <w:rPr>
          <w:rFonts w:eastAsia="Calibri"/>
          <w:spacing w:val="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расходу:</w:t>
      </w:r>
    </w:p>
    <w:p w:rsidR="00912F14" w:rsidRPr="00912F14" w:rsidRDefault="00912F14" w:rsidP="00912F14">
      <w:pPr>
        <w:numPr>
          <w:ilvl w:val="0"/>
          <w:numId w:val="20"/>
        </w:numPr>
        <w:tabs>
          <w:tab w:val="left" w:pos="1726"/>
        </w:tabs>
        <w:adjustRightInd/>
        <w:ind w:left="0" w:right="38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освобождение от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уплаты земельного налога для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категорий плательщиков, установленных пунктом 3 решения Собрания депутатов Большесальского сельского поселения от 23.11.2017 №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36 «О земельном налоге» - применяется целевой показатель муниципальных программ Большесальского сельского поселения и (или) целевые показатели социально-экономической политики Большесальского сельского поселения, не относящиеся к муниципальным программам Большесальского сельского поселения, - создание условий для развития, совершенствования и повышения эффективности деятельности органов местного самоуправления, муниципальных учреждений образования, спорта и культуры.</w:t>
      </w:r>
    </w:p>
    <w:p w:rsidR="00912F14" w:rsidRPr="00912F14" w:rsidRDefault="00912F14" w:rsidP="00912F14">
      <w:pPr>
        <w:adjustRightInd/>
        <w:ind w:right="41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Оценка результативности налоговых расходов Большесальского сельского поселения включает оценку бюджетной эффективности налоговых расходов Большесальского сельского поселения.</w:t>
      </w:r>
    </w:p>
    <w:p w:rsidR="00912F14" w:rsidRPr="00912F14" w:rsidRDefault="00912F14" w:rsidP="00912F14">
      <w:pPr>
        <w:adjustRightInd/>
        <w:ind w:right="39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целях оценки бюджетной эффективности налоговых расходов Большесальского сельского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Большесальского сельского</w:t>
      </w:r>
      <w:r w:rsidRPr="00912F14">
        <w:rPr>
          <w:rFonts w:eastAsia="Calibri"/>
          <w:spacing w:val="3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</w:t>
      </w:r>
      <w:r w:rsidRPr="00912F14">
        <w:rPr>
          <w:rFonts w:eastAsia="Calibri"/>
          <w:spacing w:val="2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sz w:val="27"/>
          <w:szCs w:val="27"/>
          <w:lang w:eastAsia="en-US"/>
        </w:rPr>
        <w:t>(или) целей социально-экономической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  <w:sectPr w:rsidR="00912F14" w:rsidRPr="00912F14" w:rsidSect="00912F14">
          <w:pgSz w:w="11910" w:h="16840"/>
          <w:pgMar w:top="700" w:right="283" w:bottom="280" w:left="1418" w:header="720" w:footer="720" w:gutter="0"/>
          <w:cols w:space="720"/>
        </w:sectPr>
      </w:pPr>
    </w:p>
    <w:p w:rsidR="00912F14" w:rsidRPr="00912F14" w:rsidRDefault="00912F14" w:rsidP="00912F14">
      <w:pPr>
        <w:adjustRightInd/>
        <w:ind w:right="36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lastRenderedPageBreak/>
        <w:t>политики Большесальского сельского поселения, не относящихся к муниципальным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программам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Большесальского сельского поселения.</w:t>
      </w:r>
    </w:p>
    <w:p w:rsidR="00912F14" w:rsidRPr="00912F14" w:rsidRDefault="00912F14" w:rsidP="00912F14">
      <w:pPr>
        <w:adjustRightInd/>
        <w:ind w:right="36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 территории поселения налоговые расходы установлены решением Собрания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депутатов</w:t>
      </w:r>
      <w:r w:rsidRPr="00912F14">
        <w:rPr>
          <w:rFonts w:eastAsia="Calibri"/>
          <w:spacing w:val="3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Большесальского</w:t>
      </w:r>
      <w:r w:rsidRPr="00912F14">
        <w:rPr>
          <w:rFonts w:eastAsia="Calibri"/>
          <w:spacing w:val="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3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</w:t>
      </w:r>
      <w:r w:rsidRPr="00912F14">
        <w:rPr>
          <w:rFonts w:eastAsia="Calibri"/>
          <w:spacing w:val="3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</w:t>
      </w:r>
      <w:r w:rsidRPr="00912F14">
        <w:rPr>
          <w:rFonts w:eastAsia="Calibri"/>
          <w:spacing w:val="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23.11.2017</w:t>
      </w:r>
      <w:r w:rsidRPr="00912F14">
        <w:rPr>
          <w:rFonts w:eastAsia="Calibri"/>
          <w:spacing w:val="3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№</w:t>
      </w:r>
      <w:r w:rsidRPr="00912F14">
        <w:rPr>
          <w:rFonts w:eastAsia="Calibri"/>
          <w:spacing w:val="7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5"/>
          <w:sz w:val="27"/>
          <w:szCs w:val="27"/>
          <w:lang w:eastAsia="en-US"/>
        </w:rPr>
        <w:t>36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«О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</w:t>
      </w:r>
      <w:r w:rsidRPr="00912F14">
        <w:rPr>
          <w:rFonts w:eastAsia="Calibri"/>
          <w:spacing w:val="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налоге»,</w:t>
      </w:r>
      <w:r w:rsidRPr="00912F14">
        <w:rPr>
          <w:rFonts w:eastAsia="Calibri"/>
          <w:spacing w:val="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№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35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«О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налоге</w:t>
      </w:r>
      <w:r w:rsidRPr="00912F14">
        <w:rPr>
          <w:rFonts w:eastAsia="Calibri"/>
          <w:spacing w:val="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имущество</w:t>
      </w:r>
      <w:r w:rsidRPr="00912F14">
        <w:rPr>
          <w:rFonts w:eastAsia="Calibri"/>
          <w:spacing w:val="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физических</w:t>
      </w:r>
      <w:r w:rsidRPr="00912F14">
        <w:rPr>
          <w:rFonts w:eastAsia="Calibri"/>
          <w:spacing w:val="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лиц».</w:t>
      </w:r>
    </w:p>
    <w:p w:rsidR="00912F14" w:rsidRPr="00912F14" w:rsidRDefault="00912F14" w:rsidP="00912F14">
      <w:pPr>
        <w:adjustRightInd/>
        <w:ind w:right="38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целях минимизации налоговой нагрузки на социально незащищенные категории населения, а также на бюджетные и казенные учреждения, в соответствии с полномочиями органов местного самоуправления, Решениями Собрания депутатов Большесальского сельского поселения предоставлены налоговые льготы на местном уровне по земельному налогу и налогу на имущество физических лиц.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75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соответствии</w:t>
      </w:r>
      <w:r w:rsidRPr="00912F14">
        <w:rPr>
          <w:rFonts w:eastAsia="Calibri"/>
          <w:spacing w:val="57"/>
          <w:sz w:val="27"/>
          <w:szCs w:val="27"/>
          <w:lang w:eastAsia="en-US"/>
        </w:rPr>
        <w:t xml:space="preserve">  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73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полномочиями</w:t>
      </w:r>
      <w:r w:rsidRPr="00912F14">
        <w:rPr>
          <w:rFonts w:eastAsia="Calibri"/>
          <w:spacing w:val="62"/>
          <w:sz w:val="27"/>
          <w:szCs w:val="27"/>
          <w:lang w:eastAsia="en-US"/>
        </w:rPr>
        <w:t xml:space="preserve">   </w:t>
      </w:r>
      <w:r w:rsidRPr="00912F14">
        <w:rPr>
          <w:rFonts w:eastAsia="Calibri"/>
          <w:sz w:val="27"/>
          <w:szCs w:val="27"/>
          <w:lang w:eastAsia="en-US"/>
        </w:rPr>
        <w:t>муниципального</w:t>
      </w:r>
      <w:r w:rsidRPr="00912F14">
        <w:rPr>
          <w:rFonts w:eastAsia="Calibri"/>
          <w:spacing w:val="66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pacing w:val="-2"/>
          <w:sz w:val="27"/>
          <w:szCs w:val="27"/>
          <w:lang w:eastAsia="en-US"/>
        </w:rPr>
        <w:t>образования</w:t>
      </w:r>
    </w:p>
    <w:p w:rsidR="00912F14" w:rsidRPr="00912F14" w:rsidRDefault="00912F14" w:rsidP="00912F14">
      <w:pPr>
        <w:adjustRightInd/>
        <w:ind w:right="40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«Большесальское сельское поселение», п.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3 </w:t>
      </w:r>
      <w:r w:rsidRPr="00912F14">
        <w:rPr>
          <w:rFonts w:eastAsia="Calibri"/>
          <w:sz w:val="27"/>
          <w:szCs w:val="27"/>
          <w:lang w:eastAsia="en-US"/>
        </w:rPr>
        <w:t>решения Собрания депутатов Большесальского сельского поселения №36 от 23.11.2017 года «О земельном налоге», предоставлены налоговые льготы по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земельному налогу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виде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полного освобождения от уплаты, следующим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категориям налогоплательщиков: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2110"/>
        </w:tabs>
        <w:adjustRightInd/>
        <w:ind w:left="0" w:right="40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Герои Советского Союза, Герои Российской Федерации, Герои Социалистического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труда,</w:t>
      </w:r>
      <w:r w:rsidRPr="00912F14">
        <w:rPr>
          <w:rFonts w:eastAsia="Calibri"/>
          <w:spacing w:val="2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Полные</w:t>
      </w:r>
      <w:r w:rsidRPr="00912F14">
        <w:rPr>
          <w:rFonts w:eastAsia="Calibri"/>
          <w:spacing w:val="2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кавалеры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орденов</w:t>
      </w:r>
      <w:r w:rsidRPr="00912F14">
        <w:rPr>
          <w:rFonts w:eastAsia="Calibri"/>
          <w:spacing w:val="2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Славы,</w:t>
      </w:r>
      <w:r w:rsidRPr="00912F14">
        <w:rPr>
          <w:rFonts w:eastAsia="Calibri"/>
          <w:spacing w:val="2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Трудовой</w:t>
      </w:r>
      <w:r w:rsidRPr="00912F14">
        <w:rPr>
          <w:rFonts w:eastAsia="Calibri"/>
          <w:spacing w:val="2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славы</w:t>
      </w:r>
      <w:r w:rsidRPr="00912F14">
        <w:rPr>
          <w:rFonts w:eastAsia="Calibri"/>
          <w:spacing w:val="2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eastAsia="en-US"/>
        </w:rPr>
        <w:t>и</w:t>
      </w:r>
    </w:p>
    <w:p w:rsidR="00912F14" w:rsidRPr="00912F14" w:rsidRDefault="00912F14" w:rsidP="00912F14">
      <w:pPr>
        <w:tabs>
          <w:tab w:val="left" w:pos="993"/>
        </w:tabs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«За</w:t>
      </w:r>
      <w:r w:rsidRPr="00912F14">
        <w:rPr>
          <w:rFonts w:eastAsia="Calibri"/>
          <w:spacing w:val="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службу</w:t>
      </w:r>
      <w:r w:rsidRPr="00912F14">
        <w:rPr>
          <w:rFonts w:eastAsia="Calibri"/>
          <w:spacing w:val="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Родине</w:t>
      </w:r>
      <w:r w:rsidRPr="00912F14">
        <w:rPr>
          <w:rFonts w:eastAsia="Calibri"/>
          <w:spacing w:val="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Вооруженных</w:t>
      </w:r>
      <w:r w:rsidRPr="00912F14">
        <w:rPr>
          <w:rFonts w:eastAsia="Calibri"/>
          <w:spacing w:val="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силах</w:t>
      </w:r>
      <w:r w:rsidRPr="00912F14">
        <w:rPr>
          <w:rFonts w:eastAsia="Calibri"/>
          <w:spacing w:val="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val="en-US" w:eastAsia="en-US"/>
        </w:rPr>
        <w:t>CCCP</w:t>
      </w:r>
      <w:r w:rsidRPr="00912F14">
        <w:rPr>
          <w:rFonts w:eastAsia="Calibri"/>
          <w:spacing w:val="-2"/>
          <w:sz w:val="27"/>
          <w:szCs w:val="27"/>
          <w:lang w:eastAsia="en-US"/>
        </w:rPr>
        <w:t>»;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60"/>
        </w:tabs>
        <w:adjustRightInd/>
        <w:ind w:left="0" w:right="42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ветераны и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инвалиды Великой Отечественной войны, а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также ветераны и инвалиды боевых действий;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64"/>
        </w:tabs>
        <w:adjustRightInd/>
        <w:ind w:left="0" w:right="39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физические лица, имеющие право на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АЭС, в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соответствии с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Федеральным законом от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26.11.1998г. № 175-ФЗ «О социальной защите граждан Российской Федерации, подвергшихся воздействию радиации вследствие аварии в 1957 году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 производственном объединении «Маяк» и сбросов радиоактивных отходов в реку «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Теча</w:t>
      </w:r>
      <w:proofErr w:type="spellEnd"/>
      <w:r w:rsidRPr="00912F14">
        <w:rPr>
          <w:rFonts w:eastAsia="Calibri"/>
          <w:sz w:val="27"/>
          <w:szCs w:val="27"/>
          <w:lang w:eastAsia="en-US"/>
        </w:rPr>
        <w:t>»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 в соответствии с Федеральным законом от 10.01.2002г.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60"/>
        </w:tabs>
        <w:adjustRightInd/>
        <w:ind w:left="0" w:right="41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физические лица,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принимавшие в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</w:t>
      </w:r>
      <w:r w:rsidRPr="00912F14">
        <w:rPr>
          <w:rFonts w:eastAsia="Calibri"/>
          <w:spacing w:val="-2"/>
          <w:sz w:val="27"/>
          <w:szCs w:val="27"/>
          <w:lang w:eastAsia="en-US"/>
        </w:rPr>
        <w:t>объектах;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2001"/>
        </w:tabs>
        <w:adjustRightInd/>
        <w:ind w:left="0" w:right="41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физические лица, получившие или перенесшие лучевую болезнь или ставшие инвалидами в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результате испытаний, учений и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иных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работ,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связанными с любыми видами ядерных установок, включая ядерное оружие и космическую </w:t>
      </w:r>
      <w:r w:rsidRPr="00912F14">
        <w:rPr>
          <w:rFonts w:eastAsia="Calibri"/>
          <w:spacing w:val="-2"/>
          <w:sz w:val="27"/>
          <w:szCs w:val="27"/>
          <w:lang w:eastAsia="en-US"/>
        </w:rPr>
        <w:t>технику;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46"/>
        </w:tabs>
        <w:adjustRightInd/>
        <w:ind w:left="0" w:firstLine="540"/>
        <w:jc w:val="both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инвалиды</w:t>
      </w:r>
      <w:proofErr w:type="spellEnd"/>
      <w:r w:rsidRPr="00912F14">
        <w:rPr>
          <w:rFonts w:eastAsia="Calibri"/>
          <w:spacing w:val="16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>1</w:t>
      </w:r>
      <w:r w:rsidRPr="00912F14">
        <w:rPr>
          <w:rFonts w:eastAsia="Calibri"/>
          <w:spacing w:val="2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группы</w:t>
      </w:r>
      <w:proofErr w:type="spellEnd"/>
      <w:r w:rsidRPr="00912F14">
        <w:rPr>
          <w:rFonts w:eastAsia="Calibri"/>
          <w:spacing w:val="11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инвалидности</w:t>
      </w:r>
      <w:proofErr w:type="spellEnd"/>
      <w:r w:rsidRPr="00912F14">
        <w:rPr>
          <w:rFonts w:eastAsia="Calibri"/>
          <w:spacing w:val="-2"/>
          <w:sz w:val="27"/>
          <w:szCs w:val="27"/>
          <w:lang w:val="en-US" w:eastAsia="en-US"/>
        </w:rPr>
        <w:t>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47"/>
        </w:tabs>
        <w:adjustRightInd/>
        <w:ind w:left="0" w:firstLine="540"/>
        <w:jc w:val="both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инвалиды</w:t>
      </w:r>
      <w:proofErr w:type="spellEnd"/>
      <w:r w:rsidRPr="00912F14">
        <w:rPr>
          <w:rFonts w:eastAsia="Calibri"/>
          <w:spacing w:val="13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>с</w:t>
      </w:r>
      <w:r w:rsidRPr="00912F14">
        <w:rPr>
          <w:rFonts w:eastAsia="Calibri"/>
          <w:spacing w:val="-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детства</w:t>
      </w:r>
      <w:proofErr w:type="spellEnd"/>
      <w:r w:rsidRPr="00912F14">
        <w:rPr>
          <w:rFonts w:eastAsia="Calibri"/>
          <w:spacing w:val="-2"/>
          <w:sz w:val="27"/>
          <w:szCs w:val="27"/>
          <w:lang w:val="en-US" w:eastAsia="en-US"/>
        </w:rPr>
        <w:t>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44"/>
        </w:tabs>
        <w:adjustRightInd/>
        <w:ind w:left="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дети-инвалиды,</w:t>
      </w:r>
      <w:r w:rsidRPr="00912F14">
        <w:rPr>
          <w:rFonts w:eastAsia="Calibri"/>
          <w:spacing w:val="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их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родители</w:t>
      </w:r>
      <w:r w:rsidRPr="00912F14">
        <w:rPr>
          <w:rFonts w:eastAsia="Calibri"/>
          <w:spacing w:val="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(усыновители)</w:t>
      </w:r>
      <w:r w:rsidRPr="00912F14">
        <w:rPr>
          <w:rFonts w:eastAsia="Calibri"/>
          <w:spacing w:val="2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опекуны</w:t>
      </w:r>
      <w:r w:rsidRPr="00912F14">
        <w:rPr>
          <w:rFonts w:eastAsia="Calibri"/>
          <w:spacing w:val="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(попечители);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1970"/>
        </w:tabs>
        <w:adjustRightInd/>
        <w:ind w:left="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физические</w:t>
      </w:r>
      <w:r w:rsidRPr="00912F14">
        <w:rPr>
          <w:rFonts w:eastAsia="Calibri"/>
          <w:spacing w:val="4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лица,</w:t>
      </w:r>
      <w:r w:rsidRPr="00912F14">
        <w:rPr>
          <w:rFonts w:eastAsia="Calibri"/>
          <w:spacing w:val="2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имеющие</w:t>
      </w:r>
      <w:r w:rsidRPr="00912F14">
        <w:rPr>
          <w:rFonts w:eastAsia="Calibri"/>
          <w:spacing w:val="3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трех</w:t>
      </w:r>
      <w:r w:rsidRPr="00912F14">
        <w:rPr>
          <w:rFonts w:eastAsia="Calibri"/>
          <w:spacing w:val="2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2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более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несовершеннолетних</w:t>
      </w:r>
      <w:r w:rsidRPr="00912F14">
        <w:rPr>
          <w:rFonts w:eastAsia="Calibri"/>
          <w:spacing w:val="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детей</w:t>
      </w:r>
      <w:r w:rsidRPr="00912F14">
        <w:rPr>
          <w:rFonts w:eastAsia="Calibri"/>
          <w:spacing w:val="2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eastAsia="en-US"/>
        </w:rPr>
        <w:t>и</w:t>
      </w:r>
    </w:p>
    <w:p w:rsidR="00912F14" w:rsidRPr="00912F14" w:rsidRDefault="00912F14" w:rsidP="00912F14">
      <w:pPr>
        <w:tabs>
          <w:tab w:val="left" w:pos="993"/>
        </w:tabs>
        <w:adjustRightInd/>
        <w:ind w:firstLine="540"/>
        <w:rPr>
          <w:rFonts w:eastAsia="Calibri"/>
          <w:sz w:val="27"/>
          <w:szCs w:val="27"/>
          <w:lang w:eastAsia="en-US"/>
        </w:rPr>
        <w:sectPr w:rsidR="00912F14" w:rsidRPr="00912F14" w:rsidSect="00912F14">
          <w:headerReference w:type="default" r:id="rId9"/>
          <w:pgSz w:w="11910" w:h="16840"/>
          <w:pgMar w:top="940" w:right="283" w:bottom="280" w:left="1418" w:header="708" w:footer="0" w:gutter="0"/>
          <w:pgNumType w:start="4"/>
          <w:cols w:space="720"/>
        </w:sectPr>
      </w:pPr>
    </w:p>
    <w:p w:rsidR="00912F14" w:rsidRPr="00912F14" w:rsidRDefault="00912F14" w:rsidP="00912F14">
      <w:pPr>
        <w:tabs>
          <w:tab w:val="left" w:pos="993"/>
        </w:tabs>
        <w:adjustRightInd/>
        <w:ind w:right="42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lastRenderedPageBreak/>
        <w:t>совместно проживающих с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ними, в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части земельных участков, приобретенных в соответствии со статьей 8.2 Областного закона от 22.07.2003г. № 19-З</w:t>
      </w:r>
      <w:r w:rsidRPr="00912F14">
        <w:rPr>
          <w:rFonts w:eastAsia="Calibri"/>
          <w:sz w:val="27"/>
          <w:szCs w:val="27"/>
          <w:lang w:val="en-US" w:eastAsia="en-US"/>
        </w:rPr>
        <w:t>C</w:t>
      </w:r>
      <w:r w:rsidRPr="00912F14">
        <w:rPr>
          <w:rFonts w:eastAsia="Calibri"/>
          <w:sz w:val="27"/>
          <w:szCs w:val="27"/>
          <w:lang w:eastAsia="en-US"/>
        </w:rPr>
        <w:t xml:space="preserve"> «О регулировании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земельных отношений в Ростовской области;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</w:tabs>
        <w:adjustRightInd/>
        <w:ind w:left="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органы местного самоуправления Большесальского сельского поселения, муниципальные учреждения образования, спорта и культуры;</w:t>
      </w:r>
    </w:p>
    <w:p w:rsidR="00912F14" w:rsidRPr="00912F14" w:rsidRDefault="00912F14" w:rsidP="00912F14">
      <w:pPr>
        <w:numPr>
          <w:ilvl w:val="0"/>
          <w:numId w:val="19"/>
        </w:numPr>
        <w:tabs>
          <w:tab w:val="left" w:pos="993"/>
          <w:tab w:val="left" w:pos="2278"/>
        </w:tabs>
        <w:adjustRightInd/>
        <w:ind w:left="0" w:right="41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912F14" w:rsidRPr="00912F14" w:rsidRDefault="00912F14" w:rsidP="00912F14">
      <w:pPr>
        <w:tabs>
          <w:tab w:val="left" w:pos="993"/>
          <w:tab w:val="left" w:pos="2278"/>
        </w:tabs>
        <w:adjustRightInd/>
        <w:ind w:right="41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 супруга (супруг), несовершеннолетние дети, родители (усыновители) лиц, указанных в абзаце первом настоящего пункта.</w:t>
      </w:r>
    </w:p>
    <w:p w:rsidR="00912F14" w:rsidRPr="00912F14" w:rsidRDefault="00912F14" w:rsidP="00912F14">
      <w:pPr>
        <w:tabs>
          <w:tab w:val="left" w:pos="993"/>
        </w:tabs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70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соответствии</w:t>
      </w:r>
      <w:r w:rsidRPr="00912F14">
        <w:rPr>
          <w:rFonts w:eastAsia="Calibri"/>
          <w:spacing w:val="56"/>
          <w:sz w:val="27"/>
          <w:szCs w:val="27"/>
          <w:lang w:eastAsia="en-US"/>
        </w:rPr>
        <w:t xml:space="preserve">  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73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полномочиями</w:t>
      </w:r>
      <w:r w:rsidRPr="00912F14">
        <w:rPr>
          <w:rFonts w:eastAsia="Calibri"/>
          <w:spacing w:val="57"/>
          <w:sz w:val="27"/>
          <w:szCs w:val="27"/>
          <w:lang w:eastAsia="en-US"/>
        </w:rPr>
        <w:t xml:space="preserve">   </w:t>
      </w:r>
      <w:r w:rsidRPr="00912F14">
        <w:rPr>
          <w:rFonts w:eastAsia="Calibri"/>
          <w:sz w:val="27"/>
          <w:szCs w:val="27"/>
          <w:lang w:eastAsia="en-US"/>
        </w:rPr>
        <w:t>муниципального</w:t>
      </w:r>
      <w:r w:rsidRPr="00912F14">
        <w:rPr>
          <w:rFonts w:eastAsia="Calibri"/>
          <w:spacing w:val="68"/>
          <w:w w:val="150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pacing w:val="-2"/>
          <w:sz w:val="27"/>
          <w:szCs w:val="27"/>
          <w:lang w:eastAsia="en-US"/>
        </w:rPr>
        <w:t>образования</w:t>
      </w:r>
    </w:p>
    <w:p w:rsidR="00912F14" w:rsidRPr="00912F14" w:rsidRDefault="00912F14" w:rsidP="00912F14">
      <w:pPr>
        <w:tabs>
          <w:tab w:val="left" w:pos="993"/>
        </w:tabs>
        <w:adjustRightInd/>
        <w:ind w:right="42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«Большесальское сельское поселение», п. 3 решения Собрания депутатов Большесальского сельского поселения №35 от 23.11.2017 года «О налоге на имущество физических лиц» от уплаты налога на имущество физических лиц полностью освобождаются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следующие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категории налогоплательщиков:</w:t>
      </w:r>
    </w:p>
    <w:p w:rsidR="00912F14" w:rsidRPr="00912F14" w:rsidRDefault="00912F14" w:rsidP="00912F14">
      <w:pPr>
        <w:numPr>
          <w:ilvl w:val="0"/>
          <w:numId w:val="18"/>
        </w:numPr>
        <w:tabs>
          <w:tab w:val="left" w:pos="993"/>
          <w:tab w:val="left" w:pos="1939"/>
        </w:tabs>
        <w:adjustRightInd/>
        <w:ind w:left="0" w:right="4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дети-инвалиды,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их</w:t>
      </w:r>
      <w:r w:rsidRPr="00912F14">
        <w:rPr>
          <w:rFonts w:eastAsia="Calibri"/>
          <w:spacing w:val="-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родители, усыновители, опекуны, попечители детей- инвалидов, совместно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проживающих и зарегистрированных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 ними;</w:t>
      </w:r>
    </w:p>
    <w:p w:rsidR="00912F14" w:rsidRPr="00912F14" w:rsidRDefault="00912F14" w:rsidP="00912F14">
      <w:pPr>
        <w:numPr>
          <w:ilvl w:val="0"/>
          <w:numId w:val="18"/>
        </w:numPr>
        <w:tabs>
          <w:tab w:val="left" w:pos="993"/>
          <w:tab w:val="left" w:pos="1939"/>
        </w:tabs>
        <w:adjustRightInd/>
        <w:ind w:left="0" w:right="445" w:firstLine="540"/>
        <w:jc w:val="both"/>
        <w:rPr>
          <w:rFonts w:eastAsia="Calibri"/>
          <w:sz w:val="27"/>
          <w:szCs w:val="27"/>
          <w:lang w:eastAsia="en-US"/>
        </w:rPr>
      </w:pPr>
      <w:bookmarkStart w:id="0" w:name="_Hlk205299471"/>
      <w:r w:rsidRPr="00912F14">
        <w:rPr>
          <w:rFonts w:eastAsia="Calibri"/>
          <w:sz w:val="27"/>
          <w:szCs w:val="27"/>
          <w:lang w:eastAsia="en-US"/>
        </w:rPr>
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912F14" w:rsidRPr="00912F14" w:rsidRDefault="00912F14" w:rsidP="00912F14">
      <w:pPr>
        <w:adjustRightInd/>
        <w:ind w:right="4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 супруга (супруг), несовершеннолетние дети, родители (усыновители) лиц, указанных в абзаце первом настоящего пункта.</w:t>
      </w:r>
    </w:p>
    <w:bookmarkEnd w:id="0"/>
    <w:p w:rsidR="00912F14" w:rsidRPr="00912F14" w:rsidRDefault="00912F14" w:rsidP="00912F14">
      <w:pPr>
        <w:adjustRightInd/>
        <w:ind w:right="4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В зависимости от целевой категории определен основной вид налоговых расходов Большесальского сельского поселения </w:t>
      </w:r>
      <w:r w:rsidRPr="00912F14">
        <w:rPr>
          <w:rFonts w:eastAsia="Calibri"/>
          <w:color w:val="161616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социальный и технический </w:t>
      </w:r>
      <w:r w:rsidRPr="00912F14">
        <w:rPr>
          <w:rFonts w:eastAsia="Calibri"/>
          <w:spacing w:val="-2"/>
          <w:sz w:val="27"/>
          <w:szCs w:val="27"/>
          <w:lang w:eastAsia="en-US"/>
        </w:rPr>
        <w:t>(финансовый).</w:t>
      </w:r>
    </w:p>
    <w:p w:rsidR="00912F14" w:rsidRPr="00912F14" w:rsidRDefault="00912F14" w:rsidP="00912F14">
      <w:pPr>
        <w:adjustRightInd/>
        <w:ind w:right="42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населения. К данной категории относятся налоговые расходы по налогу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имущество физических лиц и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земельный налог с физических лиц.</w:t>
      </w:r>
    </w:p>
    <w:p w:rsidR="00912F14" w:rsidRPr="00912F14" w:rsidRDefault="00912F14" w:rsidP="00912F14">
      <w:pPr>
        <w:adjustRightInd/>
        <w:ind w:right="45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Технические (финансовые) налоговые расходы - целевая категория налоговых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расходов,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включающая налоговые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расходы,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предоставляемые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РФ. К данной категории относятся налоговые расходы по земельному налогу с организаций, а именно освобождение от уплаты земельного налога органов местного самоуправления, муниципальных учреждений образования, спорта и культуры.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  <w:sectPr w:rsidR="00912F14" w:rsidRPr="00912F14" w:rsidSect="00912F14">
          <w:pgSz w:w="11910" w:h="16840"/>
          <w:pgMar w:top="960" w:right="283" w:bottom="280" w:left="1418" w:header="708" w:footer="0" w:gutter="0"/>
          <w:cols w:space="720"/>
        </w:sect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912F14">
        <w:rPr>
          <w:rFonts w:eastAsia="Calibri"/>
          <w:bCs/>
          <w:sz w:val="27"/>
          <w:szCs w:val="27"/>
          <w:lang w:eastAsia="en-US"/>
        </w:rPr>
        <w:t xml:space="preserve">І. </w:t>
      </w:r>
      <w:r w:rsidRPr="00912F14">
        <w:rPr>
          <w:rFonts w:eastAsia="Calibri"/>
          <w:b/>
          <w:bCs/>
          <w:sz w:val="27"/>
          <w:szCs w:val="27"/>
          <w:lang w:eastAsia="en-US"/>
        </w:rPr>
        <w:t>Оценка эффективности</w:t>
      </w:r>
      <w:r w:rsidRPr="00912F14">
        <w:rPr>
          <w:rFonts w:eastAsia="Calibri"/>
          <w:b/>
          <w:bCs/>
          <w:spacing w:val="2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применения социальных налоговых расходов бюджета Большесальского сельского</w:t>
      </w:r>
      <w:r w:rsidRPr="00912F14">
        <w:rPr>
          <w:rFonts w:eastAsia="Calibri"/>
          <w:b/>
          <w:bCs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поселения</w:t>
      </w:r>
    </w:p>
    <w:p w:rsidR="00912F14" w:rsidRPr="00912F14" w:rsidRDefault="00912F14" w:rsidP="00912F14">
      <w:pPr>
        <w:adjustRightInd/>
        <w:ind w:right="33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position w:val="1"/>
          <w:sz w:val="27"/>
          <w:szCs w:val="27"/>
          <w:lang w:eastAsia="en-US"/>
        </w:rPr>
        <w:t>Объем налоговых и неналоговых доходов бюджета Большесальского</w:t>
      </w:r>
      <w:r w:rsidRPr="00912F14">
        <w:rPr>
          <w:rFonts w:eastAsia="Calibri"/>
          <w:sz w:val="27"/>
          <w:szCs w:val="27"/>
          <w:lang w:eastAsia="en-US"/>
        </w:rPr>
        <w:t xml:space="preserve"> сельского поселения в 2024 году составил 25460,9 тыс. рублей, из них объем поступлений по земельному налогу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15765,7 тыс. рублей, по налогу на имущество физических лиц </w:t>
      </w:r>
      <w:r w:rsidRPr="00912F14">
        <w:rPr>
          <w:rFonts w:eastAsia="Calibri"/>
          <w:color w:val="0E0E0E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1455,5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>.</w:t>
      </w:r>
    </w:p>
    <w:p w:rsidR="00912F14" w:rsidRPr="00912F14" w:rsidRDefault="00912F14" w:rsidP="00912F14">
      <w:pPr>
        <w:adjustRightInd/>
        <w:ind w:right="3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Налоговые расходы по земельному налогу физических лиц были предоставлены на общую сумму 66,0 тыс. рублей их доля в объеме налоговых и неналоговых доходов бюджета Большесальского сельского поселения в отчетном году составила 0,3 %, налогу на имущество физических лиц 5,0 тыс. </w:t>
      </w:r>
      <w:r w:rsidRPr="00912F14">
        <w:rPr>
          <w:rFonts w:eastAsia="Calibri"/>
          <w:spacing w:val="-2"/>
          <w:sz w:val="27"/>
          <w:szCs w:val="27"/>
          <w:lang w:eastAsia="en-US"/>
        </w:rPr>
        <w:t>руб-0,02%</w:t>
      </w:r>
    </w:p>
    <w:p w:rsidR="00912F14" w:rsidRPr="00912F14" w:rsidRDefault="00912F14" w:rsidP="00912F14">
      <w:pPr>
        <w:adjustRightInd/>
        <w:ind w:right="35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Информация об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объемах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расходов, обусловленных налоговыми льготами (пониженными ставками по налогам), установленных Решениями Собрания депутатов Большесальского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 поселения для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физических лиц, по категориям налогоплательщиков за 2024 год представлена в таблице 1.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pacing w:val="-2"/>
          <w:sz w:val="27"/>
          <w:szCs w:val="27"/>
          <w:lang w:eastAsia="en-US"/>
        </w:rPr>
        <w:t>Таблица</w:t>
      </w:r>
      <w:r w:rsidRPr="00912F14">
        <w:rPr>
          <w:rFonts w:eastAsia="Calibri"/>
          <w:spacing w:val="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eastAsia="en-US"/>
        </w:rPr>
        <w:t>1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pacing w:val="-2"/>
          <w:sz w:val="27"/>
          <w:szCs w:val="27"/>
          <w:lang w:eastAsia="en-US"/>
        </w:rPr>
        <w:t>Информация</w:t>
      </w:r>
    </w:p>
    <w:p w:rsidR="00912F14" w:rsidRPr="00912F14" w:rsidRDefault="00912F14" w:rsidP="00912F14">
      <w:pPr>
        <w:adjustRightInd/>
        <w:ind w:right="943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объемах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расходов, обусловленных налоговыми льготами (пониженными ставками по налогам), установленных</w:t>
      </w:r>
    </w:p>
    <w:p w:rsidR="00912F14" w:rsidRPr="00912F14" w:rsidRDefault="00912F14" w:rsidP="00912F14">
      <w:pPr>
        <w:adjustRightInd/>
        <w:ind w:right="654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Решениями Собрания депутатов Большесальского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 поселения</w:t>
      </w:r>
      <w:r w:rsidRPr="00912F14">
        <w:rPr>
          <w:rFonts w:eastAsia="Calibri"/>
          <w:spacing w:val="2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для физических лиц, по категориям налогоплательщиков за 2024 год</w:t>
      </w:r>
    </w:p>
    <w:tbl>
      <w:tblPr>
        <w:tblStyle w:val="TableNormal2"/>
        <w:tblW w:w="0" w:type="auto"/>
        <w:tblInd w:w="-57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584"/>
        <w:gridCol w:w="1512"/>
      </w:tblGrid>
      <w:tr w:rsidR="00912F14" w:rsidRPr="00912F14" w:rsidTr="00912F14">
        <w:trPr>
          <w:trHeight w:val="1280"/>
        </w:trPr>
        <w:tc>
          <w:tcPr>
            <w:tcW w:w="749" w:type="dxa"/>
          </w:tcPr>
          <w:p w:rsidR="00912F14" w:rsidRPr="00912F14" w:rsidRDefault="00912F14" w:rsidP="00912F14">
            <w:pPr>
              <w:adjustRightInd/>
              <w:ind w:right="-29" w:firstLine="3"/>
              <w:jc w:val="center"/>
              <w:rPr>
                <w:rFonts w:ascii="Times New Roman"/>
                <w:position w:val="5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w w:val="105"/>
                <w:sz w:val="27"/>
                <w:szCs w:val="27"/>
              </w:rPr>
              <w:t>№</w:t>
            </w:r>
          </w:p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п/п</w:t>
            </w:r>
          </w:p>
        </w:tc>
        <w:tc>
          <w:tcPr>
            <w:tcW w:w="7584" w:type="dxa"/>
          </w:tcPr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Категория</w:t>
            </w:r>
            <w:proofErr w:type="spellEnd"/>
            <w:r w:rsidRPr="00912F14">
              <w:rPr>
                <w:rFonts w:ascii="Times New Roman"/>
                <w:spacing w:val="6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налогоплательщика</w:t>
            </w:r>
            <w:proofErr w:type="spellEnd"/>
          </w:p>
        </w:tc>
        <w:tc>
          <w:tcPr>
            <w:tcW w:w="1512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position w:val="2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 xml:space="preserve">Объем налоговых льгот,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тыс.руб</w:t>
            </w:r>
            <w:proofErr w:type="spellEnd"/>
          </w:p>
        </w:tc>
      </w:tr>
      <w:tr w:rsidR="00912F14" w:rsidRPr="00912F14" w:rsidTr="00912F14">
        <w:trPr>
          <w:trHeight w:val="647"/>
        </w:trPr>
        <w:tc>
          <w:tcPr>
            <w:tcW w:w="749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</w:t>
            </w:r>
          </w:p>
        </w:tc>
        <w:tc>
          <w:tcPr>
            <w:tcW w:w="7584" w:type="dxa"/>
          </w:tcPr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position w:val="-4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position w:val="-4"/>
                <w:sz w:val="27"/>
                <w:szCs w:val="27"/>
              </w:rPr>
              <w:t>Инвалиды</w:t>
            </w:r>
          </w:p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имеющие</w:t>
            </w:r>
            <w:proofErr w:type="spellEnd"/>
            <w:r w:rsidRPr="00912F14">
              <w:rPr>
                <w:rFonts w:ascii="Times New Roman"/>
                <w:spacing w:val="27"/>
                <w:sz w:val="27"/>
                <w:szCs w:val="27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</w:rPr>
              <w:t>1</w:t>
            </w:r>
            <w:r w:rsidRPr="00912F14">
              <w:rPr>
                <w:rFonts w:ascii="Times New Roman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z w:val="27"/>
                <w:szCs w:val="27"/>
              </w:rPr>
              <w:t>группу</w:t>
            </w:r>
            <w:proofErr w:type="spellEnd"/>
            <w:r w:rsidRPr="00912F14">
              <w:rPr>
                <w:rFonts w:ascii="Times New Roman"/>
                <w:spacing w:val="10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инвалидности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</w:rPr>
              <w:t>,</w:t>
            </w:r>
          </w:p>
        </w:tc>
        <w:tc>
          <w:tcPr>
            <w:tcW w:w="1512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4,0</w:t>
            </w:r>
          </w:p>
        </w:tc>
      </w:tr>
      <w:tr w:rsidR="00912F14" w:rsidRPr="00912F14" w:rsidTr="00912F14">
        <w:trPr>
          <w:trHeight w:val="316"/>
        </w:trPr>
        <w:tc>
          <w:tcPr>
            <w:tcW w:w="749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</w:t>
            </w:r>
          </w:p>
        </w:tc>
        <w:tc>
          <w:tcPr>
            <w:tcW w:w="7584" w:type="dxa"/>
          </w:tcPr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Инвалиды</w:t>
            </w:r>
            <w:proofErr w:type="spellEnd"/>
            <w:r w:rsidRPr="00912F14">
              <w:rPr>
                <w:rFonts w:ascii="Times New Roman"/>
                <w:spacing w:val="22"/>
                <w:sz w:val="27"/>
                <w:szCs w:val="27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</w:rPr>
              <w:t>с</w:t>
            </w:r>
            <w:r w:rsidRPr="00912F14">
              <w:rPr>
                <w:rFonts w:ascii="Times New Roman"/>
                <w:spacing w:val="-3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детства</w:t>
            </w:r>
            <w:proofErr w:type="spellEnd"/>
          </w:p>
        </w:tc>
        <w:tc>
          <w:tcPr>
            <w:tcW w:w="1512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2,0</w:t>
            </w:r>
          </w:p>
        </w:tc>
      </w:tr>
      <w:tr w:rsidR="00912F14" w:rsidRPr="00912F14" w:rsidTr="00912F14">
        <w:trPr>
          <w:trHeight w:val="637"/>
        </w:trPr>
        <w:tc>
          <w:tcPr>
            <w:tcW w:w="749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position w:val="-3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position w:val="-3"/>
                <w:sz w:val="27"/>
                <w:szCs w:val="27"/>
              </w:rPr>
              <w:drawing>
                <wp:inline distT="0" distB="0" distL="0" distR="0" wp14:anchorId="7B91EBF4" wp14:editId="2815DA6A">
                  <wp:extent cx="64010" cy="1188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</w:tcPr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Ветераны</w:t>
            </w:r>
            <w:r w:rsidRPr="00912F14">
              <w:rPr>
                <w:rFonts w:ascii="Times New Roman"/>
                <w:spacing w:val="19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инвалиды</w:t>
            </w:r>
            <w:r w:rsidRPr="00912F14">
              <w:rPr>
                <w:rFonts w:ascii="Times New Roman"/>
                <w:spacing w:val="1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</w:rPr>
              <w:t>BOB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,</w:t>
            </w:r>
            <w:r w:rsidRPr="00912F14">
              <w:rPr>
                <w:rFonts w:ascii="Times New Roman"/>
                <w:spacing w:val="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color w:val="0E0E0E"/>
                <w:sz w:val="27"/>
                <w:szCs w:val="27"/>
                <w:lang w:val="ru-RU"/>
              </w:rPr>
              <w:t>а</w:t>
            </w:r>
            <w:r w:rsidRPr="00912F14">
              <w:rPr>
                <w:rFonts w:ascii="Times New Roman"/>
                <w:color w:val="0E0E0E"/>
                <w:spacing w:val="-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также</w:t>
            </w:r>
            <w:r w:rsidRPr="00912F14">
              <w:rPr>
                <w:rFonts w:ascii="Times New Roman"/>
                <w:spacing w:val="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ветераны</w:t>
            </w:r>
            <w:r w:rsidRPr="00912F14">
              <w:rPr>
                <w:rFonts w:ascii="Times New Roman"/>
                <w:spacing w:val="1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color w:val="0E0E0E"/>
                <w:sz w:val="27"/>
                <w:szCs w:val="27"/>
                <w:lang w:val="ru-RU"/>
              </w:rPr>
              <w:t>и</w:t>
            </w:r>
            <w:r w:rsidRPr="00912F14">
              <w:rPr>
                <w:rFonts w:ascii="Times New Roman"/>
                <w:color w:val="0E0E0E"/>
                <w:spacing w:val="-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инвалиды</w:t>
            </w:r>
          </w:p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боевых</w:t>
            </w:r>
            <w:proofErr w:type="spellEnd"/>
            <w:r w:rsidRPr="00912F14">
              <w:rPr>
                <w:rFonts w:ascii="Times New Roman"/>
                <w:spacing w:val="11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действий</w:t>
            </w:r>
            <w:proofErr w:type="spellEnd"/>
          </w:p>
        </w:tc>
        <w:tc>
          <w:tcPr>
            <w:tcW w:w="1512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15,0</w:t>
            </w:r>
          </w:p>
        </w:tc>
      </w:tr>
      <w:tr w:rsidR="00912F14" w:rsidRPr="00912F14" w:rsidTr="00912F14">
        <w:trPr>
          <w:trHeight w:val="3863"/>
        </w:trPr>
        <w:tc>
          <w:tcPr>
            <w:tcW w:w="749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10"/>
                <w:sz w:val="27"/>
                <w:szCs w:val="27"/>
              </w:rPr>
              <w:t>4</w:t>
            </w:r>
          </w:p>
        </w:tc>
        <w:tc>
          <w:tcPr>
            <w:tcW w:w="7584" w:type="dxa"/>
          </w:tcPr>
          <w:p w:rsidR="00912F14" w:rsidRPr="00912F14" w:rsidRDefault="00912F14" w:rsidP="00912F14">
            <w:pPr>
              <w:adjustRightInd/>
              <w:ind w:firstLine="3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физические</w:t>
            </w:r>
            <w:r w:rsidRPr="00912F14">
              <w:rPr>
                <w:rFonts w:ascii="Times New Roman"/>
                <w:spacing w:val="17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лица,</w:t>
            </w:r>
            <w:r w:rsidRPr="00912F14">
              <w:rPr>
                <w:rFonts w:ascii="Times New Roman"/>
                <w:spacing w:val="11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имеющие</w:t>
            </w:r>
            <w:r w:rsidRPr="00912F14">
              <w:rPr>
                <w:rFonts w:ascii="Times New Roman"/>
                <w:spacing w:val="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право</w:t>
            </w:r>
            <w:r w:rsidRPr="00912F14">
              <w:rPr>
                <w:rFonts w:ascii="Times New Roman"/>
                <w:spacing w:val="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 получение</w:t>
            </w:r>
            <w:r w:rsidRPr="00912F14">
              <w:rPr>
                <w:rFonts w:ascii="Times New Roman"/>
                <w:spacing w:val="2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социальной</w:t>
            </w:r>
          </w:p>
          <w:p w:rsidR="00912F14" w:rsidRPr="00912F14" w:rsidRDefault="00912F14" w:rsidP="00912F14">
            <w:pPr>
              <w:adjustRightInd/>
              <w:ind w:right="219" w:firstLine="3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поддержки в соответствии с Законом Российской Федерации «О</w:t>
            </w:r>
            <w:r w:rsidRPr="00912F14">
              <w:rPr>
                <w:rFonts w:ascii="Times New Roman"/>
                <w:spacing w:val="-7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социальной защите граждан, подвергшихся воздействию радиации вследствие катастрофы на Чернобыльской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АЭС, в соответствии с Федеральным законом от 26.11.1998г.</w:t>
            </w:r>
            <w:r w:rsidRPr="00912F14">
              <w:rPr>
                <w:rFonts w:ascii="Times New Roman"/>
                <w:spacing w:val="27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№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175-ФЗ «О социальной защите граждан Российской Федерации, подвергшихся воздействию радиации вследствие аварии в 1957 году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 производственном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объединении «Маяк» и сбросов радиоактивных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отходов в реку «</w:t>
            </w:r>
            <w:proofErr w:type="spellStart"/>
            <w:r w:rsidRPr="00912F14">
              <w:rPr>
                <w:rFonts w:ascii="Times New Roman"/>
                <w:sz w:val="27"/>
                <w:szCs w:val="27"/>
                <w:lang w:val="ru-RU"/>
              </w:rPr>
              <w:t>Теча</w:t>
            </w:r>
            <w:proofErr w:type="spellEnd"/>
            <w:r w:rsidRPr="00912F14">
              <w:rPr>
                <w:rFonts w:ascii="Times New Roman"/>
                <w:sz w:val="27"/>
                <w:szCs w:val="27"/>
                <w:lang w:val="ru-RU"/>
              </w:rPr>
              <w:t>»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 в</w:t>
            </w:r>
            <w:r w:rsidRPr="00912F14">
              <w:rPr>
                <w:rFonts w:ascii="Times New Roman"/>
                <w:spacing w:val="-1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соответствии</w:t>
            </w:r>
            <w:r w:rsidRPr="00912F14">
              <w:rPr>
                <w:rFonts w:ascii="Times New Roman"/>
                <w:spacing w:val="29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 Федеральным законом от 10.01.2002г. №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2-ФЗ «О социальных</w:t>
            </w:r>
            <w:r w:rsidRPr="00912F14">
              <w:rPr>
                <w:rFonts w:ascii="Times New Roman"/>
                <w:spacing w:val="8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гарантиях гражданам, подвергшимся</w:t>
            </w:r>
          </w:p>
        </w:tc>
        <w:tc>
          <w:tcPr>
            <w:tcW w:w="1512" w:type="dxa"/>
          </w:tcPr>
          <w:p w:rsidR="00912F14" w:rsidRPr="00912F14" w:rsidRDefault="00912F14" w:rsidP="00912F14">
            <w:pPr>
              <w:adjustRightInd/>
              <w:ind w:firstLine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9</w:t>
            </w:r>
          </w:p>
        </w:tc>
      </w:tr>
    </w:tbl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val="en-US" w:eastAsia="en-US"/>
        </w:rPr>
        <w:sectPr w:rsidR="00912F14" w:rsidRPr="00912F14" w:rsidSect="00912F14">
          <w:pgSz w:w="11910" w:h="16840"/>
          <w:pgMar w:top="940" w:right="283" w:bottom="280" w:left="1418" w:header="708" w:footer="0" w:gutter="0"/>
          <w:cols w:space="720"/>
        </w:sect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val="en-US" w:eastAsia="en-US"/>
        </w:rPr>
      </w:pPr>
    </w:p>
    <w:tbl>
      <w:tblPr>
        <w:tblStyle w:val="TableNormal2"/>
        <w:tblW w:w="0" w:type="auto"/>
        <w:tblInd w:w="-57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545"/>
        <w:gridCol w:w="1521"/>
      </w:tblGrid>
      <w:tr w:rsidR="00912F14" w:rsidRPr="00912F14" w:rsidTr="00912F14">
        <w:trPr>
          <w:trHeight w:val="637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радиационному</w:t>
            </w:r>
            <w:r w:rsidRPr="00912F14">
              <w:rPr>
                <w:rFonts w:ascii="Times New Roman"/>
                <w:spacing w:val="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воздействию</w:t>
            </w:r>
            <w:r w:rsidRPr="00912F14">
              <w:rPr>
                <w:rFonts w:ascii="Times New Roman"/>
                <w:spacing w:val="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вследствие</w:t>
            </w:r>
            <w:r w:rsidRPr="00912F14">
              <w:rPr>
                <w:rFonts w:ascii="Times New Roman"/>
                <w:spacing w:val="2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ядерных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испытаний</w:t>
            </w:r>
            <w:r w:rsidRPr="00912F14">
              <w:rPr>
                <w:rFonts w:ascii="Times New Roman"/>
                <w:spacing w:val="1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 Семипалатинском</w:t>
            </w:r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полигоне»;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</w:p>
        </w:tc>
      </w:tr>
      <w:tr w:rsidR="00912F14" w:rsidRPr="00912F14" w:rsidTr="00912F14">
        <w:trPr>
          <w:trHeight w:val="637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position w:val="-3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position w:val="-3"/>
                <w:sz w:val="27"/>
                <w:szCs w:val="27"/>
              </w:rPr>
              <w:drawing>
                <wp:inline distT="0" distB="0" distL="0" distR="0" wp14:anchorId="6968E833" wp14:editId="78A0E89B">
                  <wp:extent cx="67058" cy="1188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>Дети</w:t>
            </w:r>
            <w:r w:rsidRPr="00912F14">
              <w:rPr>
                <w:rFonts w:ascii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>—инвалиды,</w:t>
            </w:r>
            <w:r w:rsidRPr="00912F14">
              <w:rPr>
                <w:rFonts w:ascii="Times New Roman"/>
                <w:spacing w:val="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>их</w:t>
            </w:r>
            <w:r w:rsidRPr="00912F14">
              <w:rPr>
                <w:rFonts w:ascii="Times New Roman"/>
                <w:spacing w:val="-11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>родители(усыновители)опекуны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попечители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</w:rPr>
              <w:t>)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6,0</w:t>
            </w:r>
          </w:p>
        </w:tc>
      </w:tr>
      <w:tr w:rsidR="00912F14" w:rsidRPr="00912F14" w:rsidTr="00912F14">
        <w:trPr>
          <w:trHeight w:val="1933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10"/>
                <w:sz w:val="27"/>
                <w:szCs w:val="27"/>
              </w:rPr>
              <w:t>6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физические</w:t>
            </w:r>
            <w:r w:rsidRPr="00912F14">
              <w:rPr>
                <w:rFonts w:ascii="Times New Roman"/>
                <w:spacing w:val="1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лица,</w:t>
            </w:r>
            <w:r w:rsidRPr="00912F14">
              <w:rPr>
                <w:rFonts w:ascii="Times New Roman"/>
                <w:spacing w:val="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имеющие</w:t>
            </w:r>
            <w:r w:rsidRPr="00912F14">
              <w:rPr>
                <w:rFonts w:ascii="Times New Roman"/>
                <w:spacing w:val="11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трех</w:t>
            </w:r>
            <w:r w:rsidRPr="00912F14">
              <w:rPr>
                <w:rFonts w:ascii="Times New Roman"/>
                <w:spacing w:val="-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более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несовершеннолетних</w:t>
            </w:r>
            <w:r w:rsidRPr="00912F14">
              <w:rPr>
                <w:rFonts w:ascii="Times New Roman"/>
                <w:spacing w:val="-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</w:t>
            </w:r>
            <w:r w:rsidRPr="00912F14">
              <w:rPr>
                <w:rFonts w:ascii="Times New Roman"/>
                <w:spacing w:val="-1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совместно проживающих с</w:t>
            </w:r>
            <w:r w:rsidRPr="00912F14">
              <w:rPr>
                <w:rFonts w:ascii="Times New Roman"/>
                <w:spacing w:val="-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ними детей, в части земельных участков, приобретенных в соответствии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со статьей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8.2 Областного</w:t>
            </w:r>
            <w:r w:rsidRPr="00912F14">
              <w:rPr>
                <w:rFonts w:ascii="Times New Roman"/>
                <w:spacing w:val="8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закона от 22.07.2003г.</w:t>
            </w:r>
            <w:r w:rsidRPr="00912F14">
              <w:rPr>
                <w:rFonts w:ascii="Times New Roman"/>
                <w:spacing w:val="3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№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19-3</w:t>
            </w:r>
            <w:r w:rsidRPr="00912F14">
              <w:rPr>
                <w:rFonts w:ascii="Times New Roman"/>
                <w:sz w:val="27"/>
                <w:szCs w:val="27"/>
              </w:rPr>
              <w:t>C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«О регулировании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земельных отношений </w:t>
            </w:r>
            <w:r w:rsidRPr="00912F14">
              <w:rPr>
                <w:rFonts w:ascii="Times New Roman"/>
                <w:color w:val="0E0E0E"/>
                <w:sz w:val="27"/>
                <w:szCs w:val="27"/>
                <w:lang w:val="ru-RU"/>
              </w:rPr>
              <w:t xml:space="preserve">в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Ростовской области»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21,0</w:t>
            </w:r>
          </w:p>
        </w:tc>
      </w:tr>
      <w:tr w:rsidR="00912F14" w:rsidRPr="00912F14" w:rsidTr="00912F14">
        <w:trPr>
          <w:trHeight w:val="2980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C0C0C"/>
                <w:spacing w:val="-10"/>
                <w:sz w:val="27"/>
                <w:szCs w:val="27"/>
              </w:rPr>
              <w:t>7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супруга (супруг), несовершеннолетние дети, родители (усыновители) лиц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9,0</w:t>
            </w:r>
          </w:p>
        </w:tc>
      </w:tr>
      <w:tr w:rsidR="00912F14" w:rsidRPr="00912F14" w:rsidTr="00912F14">
        <w:trPr>
          <w:trHeight w:val="575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b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Вceгo</w:t>
            </w:r>
            <w:proofErr w:type="spellEnd"/>
            <w:r w:rsidRPr="00912F14">
              <w:rPr>
                <w:rFonts w:ascii="Times New Roman"/>
                <w:b/>
                <w:spacing w:val="5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по</w:t>
            </w:r>
            <w:proofErr w:type="spellEnd"/>
            <w:r w:rsidRPr="00912F14">
              <w:rPr>
                <w:rFonts w:ascii="Times New Roman"/>
                <w:b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земельному</w:t>
            </w:r>
            <w:proofErr w:type="spellEnd"/>
            <w:r w:rsidRPr="00912F14">
              <w:rPr>
                <w:rFonts w:ascii="Times New Roman"/>
                <w:b/>
                <w:spacing w:val="23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pacing w:val="-2"/>
                <w:sz w:val="27"/>
                <w:szCs w:val="27"/>
              </w:rPr>
              <w:t>налогу</w:t>
            </w:r>
            <w:proofErr w:type="spellEnd"/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b/>
                <w:sz w:val="27"/>
                <w:szCs w:val="27"/>
              </w:rPr>
            </w:pPr>
            <w:r w:rsidRPr="00912F14">
              <w:rPr>
                <w:rFonts w:ascii="Times New Roman"/>
                <w:b/>
                <w:spacing w:val="-4"/>
                <w:sz w:val="27"/>
                <w:szCs w:val="27"/>
              </w:rPr>
              <w:t>66,0</w:t>
            </w:r>
          </w:p>
        </w:tc>
      </w:tr>
      <w:tr w:rsidR="00912F14" w:rsidRPr="00912F14" w:rsidTr="00912F14">
        <w:trPr>
          <w:trHeight w:val="964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10"/>
                <w:sz w:val="27"/>
                <w:szCs w:val="27"/>
              </w:rPr>
              <w:t>8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Дети-инвалиды,</w:t>
            </w:r>
            <w:r w:rsidRPr="00912F14">
              <w:rPr>
                <w:rFonts w:ascii="Times New Roman"/>
                <w:spacing w:val="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их родители,</w:t>
            </w:r>
            <w:r w:rsidRPr="00912F14">
              <w:rPr>
                <w:rFonts w:ascii="Times New Roman"/>
                <w:spacing w:val="21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усыновители,</w:t>
            </w:r>
            <w:r w:rsidRPr="00912F14">
              <w:rPr>
                <w:rFonts w:ascii="Times New Roman"/>
                <w:spacing w:val="2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опекуны,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попечители детей-инвалидов,</w:t>
            </w:r>
            <w:r w:rsidRPr="00912F14">
              <w:rPr>
                <w:rFonts w:ascii="Times New Roman"/>
                <w:spacing w:val="-1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совместно проживающих</w:t>
            </w:r>
            <w:r w:rsidRPr="00912F14">
              <w:rPr>
                <w:rFonts w:ascii="Times New Roman"/>
                <w:spacing w:val="2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и зарегистрированных с ними.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5,0</w:t>
            </w:r>
          </w:p>
        </w:tc>
      </w:tr>
      <w:tr w:rsidR="00912F14" w:rsidRPr="00912F14" w:rsidTr="00912F14">
        <w:trPr>
          <w:trHeight w:val="964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pacing w:val="-10"/>
                <w:sz w:val="27"/>
                <w:szCs w:val="27"/>
              </w:rPr>
            </w:pPr>
            <w:r w:rsidRPr="00912F14">
              <w:rPr>
                <w:rFonts w:ascii="Times New Roman"/>
                <w:spacing w:val="-10"/>
                <w:sz w:val="27"/>
                <w:szCs w:val="27"/>
              </w:rPr>
              <w:t>9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</w:t>
            </w:r>
          </w:p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супруга (супруг), несовершеннолетние дети, родители (усыновители) лиц.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pacing w:val="-5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0,0</w:t>
            </w:r>
          </w:p>
        </w:tc>
      </w:tr>
      <w:tr w:rsidR="00912F14" w:rsidRPr="00912F14" w:rsidTr="00912F14">
        <w:trPr>
          <w:trHeight w:val="570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sz w:val="27"/>
                <w:szCs w:val="27"/>
              </w:rPr>
            </w:pP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b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Всего</w:t>
            </w:r>
            <w:r w:rsidRPr="00912F14">
              <w:rPr>
                <w:rFonts w:ascii="Times New Roman"/>
                <w:b/>
                <w:spacing w:val="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по</w:t>
            </w:r>
            <w:r w:rsidRPr="00912F14">
              <w:rPr>
                <w:rFonts w:ascii="Times New Roman"/>
                <w:b/>
                <w:spacing w:val="-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налогу</w:t>
            </w:r>
            <w:r w:rsidRPr="00912F14">
              <w:rPr>
                <w:rFonts w:ascii="Times New Roman"/>
                <w:b/>
                <w:spacing w:val="7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на</w:t>
            </w:r>
            <w:r w:rsidRPr="00912F14">
              <w:rPr>
                <w:rFonts w:ascii="Times New Roman"/>
                <w:b/>
                <w:spacing w:val="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имущество</w:t>
            </w:r>
            <w:r w:rsidRPr="00912F14">
              <w:rPr>
                <w:rFonts w:ascii="Times New Roman"/>
                <w:b/>
                <w:spacing w:val="1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z w:val="27"/>
                <w:szCs w:val="27"/>
                <w:lang w:val="ru-RU"/>
              </w:rPr>
              <w:t>физических</w:t>
            </w:r>
            <w:r w:rsidRPr="00912F14">
              <w:rPr>
                <w:rFonts w:ascii="Times New Roman"/>
                <w:b/>
                <w:spacing w:val="17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b/>
                <w:spacing w:val="-5"/>
                <w:sz w:val="27"/>
                <w:szCs w:val="27"/>
                <w:lang w:val="ru-RU"/>
              </w:rPr>
              <w:t>лиц</w:t>
            </w:r>
          </w:p>
        </w:tc>
        <w:tc>
          <w:tcPr>
            <w:tcW w:w="1521" w:type="dxa"/>
          </w:tcPr>
          <w:p w:rsidR="00912F14" w:rsidRPr="00912F14" w:rsidRDefault="00912F14" w:rsidP="00912F14">
            <w:pPr>
              <w:adjustRightInd/>
              <w:ind w:firstLine="540"/>
              <w:rPr>
                <w:rFonts w:ascii="Times New Roman"/>
                <w:b/>
                <w:sz w:val="27"/>
                <w:szCs w:val="27"/>
              </w:rPr>
            </w:pPr>
            <w:r w:rsidRPr="00912F14">
              <w:rPr>
                <w:rFonts w:ascii="Times New Roman"/>
                <w:b/>
                <w:spacing w:val="-5"/>
                <w:sz w:val="27"/>
                <w:szCs w:val="27"/>
              </w:rPr>
              <w:t>5,0</w:t>
            </w:r>
          </w:p>
        </w:tc>
      </w:tr>
    </w:tbl>
    <w:p w:rsidR="00912F14" w:rsidRPr="00912F14" w:rsidRDefault="00912F14" w:rsidP="00912F14">
      <w:pPr>
        <w:adjustRightInd/>
        <w:ind w:right="41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Целью налогового расхода является снижение налогового бремени населения и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рост уровня и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качества жизни социально незащищенных категорий </w:t>
      </w:r>
      <w:r w:rsidRPr="00912F14">
        <w:rPr>
          <w:rFonts w:eastAsia="Calibri"/>
          <w:spacing w:val="-2"/>
          <w:sz w:val="27"/>
          <w:szCs w:val="27"/>
          <w:lang w:eastAsia="en-US"/>
        </w:rPr>
        <w:t>граждан.</w:t>
      </w:r>
    </w:p>
    <w:p w:rsidR="00912F14" w:rsidRPr="00912F14" w:rsidRDefault="00912F14" w:rsidP="00912F14">
      <w:pPr>
        <w:adjustRightInd/>
        <w:ind w:right="43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Критерием результативности налогового расхода, является бюджетная </w:t>
      </w:r>
      <w:r w:rsidRPr="00912F14">
        <w:rPr>
          <w:rFonts w:eastAsia="Calibri"/>
          <w:spacing w:val="-2"/>
          <w:sz w:val="27"/>
          <w:szCs w:val="27"/>
          <w:lang w:eastAsia="en-US"/>
        </w:rPr>
        <w:t>эффективность.</w:t>
      </w:r>
    </w:p>
    <w:p w:rsidR="00912F14" w:rsidRPr="00912F14" w:rsidRDefault="00912F14" w:rsidP="00912F14">
      <w:pPr>
        <w:adjustRightInd/>
        <w:ind w:right="429" w:firstLine="540"/>
        <w:jc w:val="both"/>
        <w:rPr>
          <w:rFonts w:eastAsia="Calibri"/>
          <w:sz w:val="27"/>
          <w:szCs w:val="27"/>
          <w:lang w:val="en-US" w:eastAsia="en-US"/>
        </w:rPr>
      </w:pPr>
      <w:r w:rsidRPr="00912F14">
        <w:rPr>
          <w:rFonts w:eastAsia="Calibri"/>
          <w:sz w:val="27"/>
          <w:szCs w:val="27"/>
          <w:lang w:eastAsia="en-US"/>
        </w:rPr>
        <w:t>Результаты оценки эффективности социальных налоговых расходов Большесальского сельского поселения за оцениваемый 2024 год представлены согласно приложению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 xml:space="preserve">№1 к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отчету</w:t>
      </w:r>
      <w:proofErr w:type="spellEnd"/>
      <w:r w:rsidRPr="00912F14">
        <w:rPr>
          <w:rFonts w:eastAsia="Calibri"/>
          <w:sz w:val="27"/>
          <w:szCs w:val="27"/>
          <w:lang w:val="en-US" w:eastAsia="en-US"/>
        </w:rPr>
        <w:t>.</w:t>
      </w:r>
    </w:p>
    <w:p w:rsidR="00912F14" w:rsidRPr="00912F14" w:rsidRDefault="00912F14" w:rsidP="00912F14">
      <w:pPr>
        <w:adjustRightInd/>
        <w:ind w:right="429" w:firstLine="540"/>
        <w:jc w:val="both"/>
        <w:rPr>
          <w:rFonts w:eastAsia="Calibri"/>
          <w:sz w:val="27"/>
          <w:szCs w:val="27"/>
          <w:lang w:val="en-US" w:eastAsia="en-US"/>
        </w:rPr>
      </w:pPr>
    </w:p>
    <w:p w:rsidR="00912F14" w:rsidRPr="00912F14" w:rsidRDefault="00912F14" w:rsidP="00912F14">
      <w:pPr>
        <w:adjustRightInd/>
        <w:ind w:right="429" w:firstLine="540"/>
        <w:jc w:val="both"/>
        <w:rPr>
          <w:rFonts w:eastAsia="Calibri"/>
          <w:sz w:val="27"/>
          <w:szCs w:val="27"/>
          <w:lang w:val="en-US" w:eastAsia="en-US"/>
        </w:rPr>
      </w:pPr>
    </w:p>
    <w:p w:rsidR="00912F14" w:rsidRPr="00912F14" w:rsidRDefault="00912F14" w:rsidP="00912F14">
      <w:pPr>
        <w:numPr>
          <w:ilvl w:val="1"/>
          <w:numId w:val="17"/>
        </w:numPr>
        <w:tabs>
          <w:tab w:val="left" w:pos="1134"/>
          <w:tab w:val="left" w:pos="2258"/>
          <w:tab w:val="left" w:pos="2848"/>
        </w:tabs>
        <w:adjustRightInd/>
        <w:ind w:left="0" w:right="437" w:firstLine="540"/>
        <w:rPr>
          <w:rFonts w:eastAsia="Calibri"/>
          <w:i/>
          <w:sz w:val="27"/>
          <w:szCs w:val="27"/>
          <w:lang w:eastAsia="en-US"/>
        </w:rPr>
      </w:pPr>
      <w:r w:rsidRPr="00912F14">
        <w:rPr>
          <w:rFonts w:eastAsia="Calibri"/>
          <w:i/>
          <w:sz w:val="27"/>
          <w:szCs w:val="27"/>
          <w:lang w:eastAsia="en-US"/>
        </w:rPr>
        <w:t>Оценка</w:t>
      </w:r>
      <w:r w:rsidRPr="00912F14">
        <w:rPr>
          <w:rFonts w:eastAsia="Calibri"/>
          <w:i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эффективности</w:t>
      </w:r>
      <w:r w:rsidRPr="00912F14">
        <w:rPr>
          <w:rFonts w:eastAsia="Calibri"/>
          <w:i/>
          <w:spacing w:val="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налоговых расходов</w:t>
      </w:r>
      <w:r w:rsidRPr="00912F14">
        <w:rPr>
          <w:rFonts w:eastAsia="Calibri"/>
          <w:i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по</w:t>
      </w:r>
      <w:r w:rsidRPr="00912F14">
        <w:rPr>
          <w:rFonts w:eastAsia="Calibri"/>
          <w:i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налогу</w:t>
      </w:r>
      <w:r w:rsidRPr="00912F14">
        <w:rPr>
          <w:rFonts w:eastAsia="Calibri"/>
          <w:i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на</w:t>
      </w:r>
      <w:r w:rsidRPr="00912F14">
        <w:rPr>
          <w:rFonts w:eastAsia="Calibri"/>
          <w:i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 xml:space="preserve">имущество </w:t>
      </w:r>
      <w:r w:rsidRPr="00912F14">
        <w:rPr>
          <w:rFonts w:eastAsia="Calibri"/>
          <w:i/>
          <w:sz w:val="27"/>
          <w:szCs w:val="27"/>
          <w:lang w:eastAsia="en-US"/>
        </w:rPr>
        <w:lastRenderedPageBreak/>
        <w:t>физических лиц в отношении лиц, относящихся</w:t>
      </w:r>
      <w:r w:rsidRPr="00912F14">
        <w:rPr>
          <w:rFonts w:eastAsia="Calibri"/>
          <w:i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к социально</w:t>
      </w:r>
    </w:p>
    <w:p w:rsidR="00912F14" w:rsidRPr="00912F14" w:rsidRDefault="00912F14" w:rsidP="00912F14">
      <w:pPr>
        <w:tabs>
          <w:tab w:val="left" w:pos="1134"/>
        </w:tabs>
        <w:adjustRightInd/>
        <w:ind w:firstLine="540"/>
        <w:jc w:val="center"/>
        <w:rPr>
          <w:rFonts w:eastAsia="Calibri"/>
          <w:i/>
          <w:sz w:val="27"/>
          <w:szCs w:val="27"/>
          <w:lang w:eastAsia="en-US"/>
        </w:rPr>
      </w:pPr>
      <w:r w:rsidRPr="00912F14">
        <w:rPr>
          <w:rFonts w:eastAsia="Calibri"/>
          <w:i/>
          <w:spacing w:val="-2"/>
          <w:sz w:val="27"/>
          <w:szCs w:val="27"/>
          <w:lang w:eastAsia="en-US"/>
        </w:rPr>
        <w:t>незащищенным</w:t>
      </w:r>
      <w:r w:rsidRPr="00912F14">
        <w:rPr>
          <w:rFonts w:eastAsia="Calibri"/>
          <w:i/>
          <w:spacing w:val="2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>г</w:t>
      </w:r>
      <w:proofErr w:type="spellStart"/>
      <w:r w:rsidRPr="00912F14">
        <w:rPr>
          <w:rFonts w:eastAsia="Calibri"/>
          <w:i/>
          <w:spacing w:val="-2"/>
          <w:sz w:val="27"/>
          <w:szCs w:val="27"/>
          <w:lang w:val="en-US" w:eastAsia="en-US"/>
        </w:rPr>
        <w:t>pynna</w:t>
      </w:r>
      <w:proofErr w:type="spellEnd"/>
      <w:r w:rsidRPr="00912F14">
        <w:rPr>
          <w:rFonts w:eastAsia="Calibri"/>
          <w:i/>
          <w:spacing w:val="-2"/>
          <w:sz w:val="27"/>
          <w:szCs w:val="27"/>
          <w:lang w:eastAsia="en-US"/>
        </w:rPr>
        <w:t>м</w:t>
      </w:r>
      <w:r w:rsidRPr="00912F14">
        <w:rPr>
          <w:rFonts w:eastAsia="Calibri"/>
          <w:i/>
          <w:spacing w:val="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>населения</w:t>
      </w:r>
    </w:p>
    <w:p w:rsidR="00912F14" w:rsidRPr="00912F14" w:rsidRDefault="00912F14" w:rsidP="00912F14">
      <w:pPr>
        <w:adjustRightInd/>
        <w:ind w:right="218" w:firstLine="540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Объем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поступлений в</w:t>
      </w:r>
      <w:r w:rsidRPr="00912F14">
        <w:rPr>
          <w:rFonts w:eastAsia="Calibri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2024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году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налогу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имущество с</w:t>
      </w:r>
      <w:r w:rsidRPr="00912F14">
        <w:rPr>
          <w:rFonts w:eastAsia="Calibri"/>
          <w:spacing w:val="-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физических лиц </w:t>
      </w:r>
      <w:r w:rsidRPr="00912F14">
        <w:rPr>
          <w:rFonts w:eastAsia="Calibri"/>
          <w:w w:val="95"/>
          <w:sz w:val="27"/>
          <w:szCs w:val="27"/>
          <w:lang w:eastAsia="en-US"/>
        </w:rPr>
        <w:t>составил</w:t>
      </w:r>
      <w:r w:rsidRPr="00912F14">
        <w:rPr>
          <w:rFonts w:eastAsia="Calibri"/>
          <w:spacing w:val="1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E0E0E"/>
          <w:w w:val="90"/>
          <w:sz w:val="27"/>
          <w:szCs w:val="27"/>
          <w:lang w:eastAsia="en-US"/>
        </w:rPr>
        <w:t>—</w:t>
      </w:r>
      <w:r w:rsidRPr="00912F14">
        <w:rPr>
          <w:rFonts w:eastAsia="Calibri"/>
          <w:color w:val="0E0E0E"/>
          <w:spacing w:val="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1455,5 тыс.</w:t>
      </w:r>
      <w:r w:rsidRPr="00912F14">
        <w:rPr>
          <w:rFonts w:eastAsia="Calibri"/>
          <w:spacing w:val="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руб.</w:t>
      </w:r>
      <w:r w:rsidRPr="00912F14">
        <w:rPr>
          <w:rFonts w:eastAsia="Calibri"/>
          <w:spacing w:val="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или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5,7</w:t>
      </w:r>
      <w:r w:rsidRPr="00912F14">
        <w:rPr>
          <w:rFonts w:eastAsia="Calibri"/>
          <w:spacing w:val="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%</w:t>
      </w:r>
      <w:r w:rsidRPr="00912F14">
        <w:rPr>
          <w:rFonts w:eastAsia="Calibri"/>
          <w:spacing w:val="-2"/>
          <w:w w:val="9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от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общего</w:t>
      </w:r>
      <w:r w:rsidRPr="00912F14">
        <w:rPr>
          <w:rFonts w:eastAsia="Calibri"/>
          <w:spacing w:val="1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объема</w:t>
      </w:r>
      <w:r w:rsidRPr="00912F14">
        <w:rPr>
          <w:rFonts w:eastAsia="Calibri"/>
          <w:spacing w:val="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>и</w:t>
      </w:r>
      <w:r w:rsidRPr="00912F14">
        <w:rPr>
          <w:rFonts w:eastAsia="Calibri"/>
          <w:spacing w:val="-3"/>
          <w:w w:val="9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w w:val="95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2"/>
          <w:w w:val="9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доходов.</w:t>
      </w:r>
    </w:p>
    <w:p w:rsidR="00912F14" w:rsidRPr="00912F14" w:rsidRDefault="00912F14" w:rsidP="00912F14">
      <w:pPr>
        <w:adjustRightInd/>
        <w:ind w:right="21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</w:t>
      </w:r>
      <w:r w:rsidRPr="00912F14">
        <w:rPr>
          <w:rFonts w:eastAsia="Calibri"/>
          <w:spacing w:val="39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населения,</w:t>
      </w:r>
      <w:r w:rsidRPr="00912F14">
        <w:rPr>
          <w:rFonts w:eastAsia="Calibri"/>
          <w:spacing w:val="41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не</w:t>
      </w:r>
      <w:r w:rsidRPr="00912F14">
        <w:rPr>
          <w:rFonts w:eastAsia="Calibri"/>
          <w:spacing w:val="32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носит</w:t>
      </w:r>
      <w:r w:rsidRPr="00912F14">
        <w:rPr>
          <w:rFonts w:eastAsia="Calibri"/>
          <w:spacing w:val="35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экономического</w:t>
      </w:r>
      <w:r w:rsidRPr="00912F14">
        <w:rPr>
          <w:rFonts w:eastAsia="Calibri"/>
          <w:spacing w:val="34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характера</w:t>
      </w:r>
      <w:r w:rsidRPr="00912F14">
        <w:rPr>
          <w:rFonts w:eastAsia="Calibri"/>
          <w:spacing w:val="47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29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не</w:t>
      </w:r>
      <w:r w:rsidRPr="00912F14">
        <w:rPr>
          <w:rFonts w:eastAsia="Calibri"/>
          <w:spacing w:val="32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оказывает </w:t>
      </w:r>
      <w:r w:rsidRPr="00912F14">
        <w:rPr>
          <w:rFonts w:eastAsia="Calibri"/>
          <w:position w:val="1"/>
          <w:sz w:val="27"/>
          <w:szCs w:val="27"/>
          <w:lang w:eastAsia="en-US"/>
        </w:rPr>
        <w:t>отрицательного влияния на показатели достижения целей муниципальной</w:t>
      </w:r>
      <w:r w:rsidRPr="00912F14">
        <w:rPr>
          <w:rFonts w:eastAsia="Calibri"/>
          <w:sz w:val="27"/>
          <w:szCs w:val="27"/>
          <w:lang w:eastAsia="en-US"/>
        </w:rPr>
        <w:t xml:space="preserve"> программы Большесальского сельского поселения, его эффективность определяется социальной значимостью.</w:t>
      </w:r>
    </w:p>
    <w:p w:rsidR="00912F14" w:rsidRPr="00912F14" w:rsidRDefault="00912F14" w:rsidP="00912F14">
      <w:pPr>
        <w:adjustRightInd/>
        <w:ind w:right="39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К таким группам отнесены: дети-инвалиды, их родители, усыновители, опекуны, попечители детей-инвалидов, совместно проживающих и зарегистрированных с ними; граждане, призванные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их супруга (супруг), несовершеннолетние дети, родители (усыновители) лиц.</w:t>
      </w:r>
    </w:p>
    <w:p w:rsidR="00912F14" w:rsidRPr="00912F14" w:rsidRDefault="00912F14" w:rsidP="00912F14">
      <w:pPr>
        <w:adjustRightInd/>
        <w:ind w:right="42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Социальная эффективность налогового расхода обусловлена необходимостью обеспечения социальной (защиты) поддержки малообеспеченных и социально незащищенных категорий граждан, что соответствует целям муниципальной программы Большесальского сельского поселения «Социальная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поддержка граждан».</w:t>
      </w:r>
    </w:p>
    <w:p w:rsidR="00912F14" w:rsidRPr="00912F14" w:rsidRDefault="00912F14" w:rsidP="00912F14">
      <w:pPr>
        <w:adjustRightInd/>
        <w:ind w:right="41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По налогу на имущество физических лиц в 2024 году налоговой льготой воспользовались 3 налогоплательщика, объем налоговых расходов составил 5,0 тыс. руб.</w:t>
      </w:r>
    </w:p>
    <w:p w:rsidR="00912F14" w:rsidRPr="00912F14" w:rsidRDefault="00912F14" w:rsidP="00912F14">
      <w:pPr>
        <w:adjustRightInd/>
        <w:ind w:right="43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за </w:t>
      </w:r>
      <w:r w:rsidRPr="00912F14">
        <w:rPr>
          <w:rFonts w:eastAsia="Calibri"/>
          <w:sz w:val="27"/>
          <w:szCs w:val="27"/>
          <w:lang w:eastAsia="en-US"/>
        </w:rPr>
        <w:t>5-летний период, представлена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в </w:t>
      </w:r>
      <w:r w:rsidRPr="00912F14">
        <w:rPr>
          <w:rFonts w:eastAsia="Calibri"/>
          <w:sz w:val="27"/>
          <w:szCs w:val="27"/>
          <w:lang w:eastAsia="en-US"/>
        </w:rPr>
        <w:t>таблице 2.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jc w:val="right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Таблица</w:t>
      </w:r>
      <w:proofErr w:type="spellEnd"/>
      <w:r w:rsidRPr="00912F14">
        <w:rPr>
          <w:rFonts w:eastAsia="Calibri"/>
          <w:spacing w:val="9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val="en-US" w:eastAsia="en-US"/>
        </w:rPr>
        <w:t>2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pacing w:val="-2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Расчет</w:t>
      </w:r>
      <w:proofErr w:type="spellEnd"/>
      <w:r w:rsidRPr="00912F14">
        <w:rPr>
          <w:rFonts w:eastAsia="Calibri"/>
          <w:spacing w:val="6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востребованности</w:t>
      </w:r>
      <w:proofErr w:type="spellEnd"/>
      <w:r w:rsidRPr="00912F14">
        <w:rPr>
          <w:rFonts w:eastAsia="Calibri"/>
          <w:spacing w:val="-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налогового</w:t>
      </w:r>
      <w:proofErr w:type="spellEnd"/>
      <w:r w:rsidRPr="00912F14">
        <w:rPr>
          <w:rFonts w:eastAsia="Calibri"/>
          <w:spacing w:val="32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расхода</w:t>
      </w:r>
      <w:proofErr w:type="spellEnd"/>
    </w:p>
    <w:tbl>
      <w:tblPr>
        <w:tblW w:w="10831" w:type="dxa"/>
        <w:tblInd w:w="-577" w:type="dxa"/>
        <w:tblLook w:val="04A0" w:firstRow="1" w:lastRow="0" w:firstColumn="1" w:lastColumn="0" w:noHBand="0" w:noVBand="1"/>
      </w:tblPr>
      <w:tblGrid>
        <w:gridCol w:w="709"/>
        <w:gridCol w:w="3017"/>
        <w:gridCol w:w="1421"/>
        <w:gridCol w:w="1421"/>
        <w:gridCol w:w="1421"/>
        <w:gridCol w:w="1421"/>
        <w:gridCol w:w="1421"/>
      </w:tblGrid>
      <w:tr w:rsidR="00912F14" w:rsidRPr="00912F14" w:rsidTr="00912F14">
        <w:trPr>
          <w:trHeight w:val="33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 xml:space="preserve">№ </w:t>
            </w:r>
            <w:proofErr w:type="spellStart"/>
            <w:r w:rsidRPr="00912F14">
              <w:rPr>
                <w:color w:val="000000"/>
                <w:sz w:val="27"/>
                <w:szCs w:val="27"/>
                <w:lang w:val="en-US"/>
              </w:rPr>
              <w:t>пп</w:t>
            </w:r>
            <w:proofErr w:type="spellEnd"/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Показатель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2020г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2021г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2022г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2023г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2024г</w:t>
            </w:r>
          </w:p>
        </w:tc>
      </w:tr>
      <w:tr w:rsidR="00912F14" w:rsidRPr="00912F14" w:rsidTr="00912F14">
        <w:trPr>
          <w:trHeight w:val="3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</w:tr>
      <w:tr w:rsidR="00912F14" w:rsidRPr="00912F14" w:rsidTr="00912F14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1.</w:t>
            </w:r>
          </w:p>
        </w:tc>
        <w:tc>
          <w:tcPr>
            <w:tcW w:w="3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 xml:space="preserve">Сумма налога, подлежащая уплате в бюджет (тыс. 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руб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w w:val="105"/>
                <w:sz w:val="27"/>
                <w:szCs w:val="27"/>
                <w:lang w:val="en-US"/>
              </w:rPr>
              <w:t>1054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1201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1365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1516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1789</w:t>
            </w:r>
          </w:p>
        </w:tc>
      </w:tr>
      <w:tr w:rsidR="00912F14" w:rsidRPr="00912F14" w:rsidTr="00912F1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</w:tr>
      <w:tr w:rsidR="00912F14" w:rsidRPr="00912F14" w:rsidTr="00912F14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2.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proofErr w:type="spellStart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Общая</w:t>
            </w:r>
            <w:proofErr w:type="spellEnd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численность</w:t>
            </w:r>
            <w:proofErr w:type="spellEnd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налогоплательщиков</w:t>
            </w:r>
            <w:proofErr w:type="spellEnd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чел</w:t>
            </w:r>
            <w:proofErr w:type="spellEnd"/>
            <w:r w:rsidRPr="00912F14">
              <w:rPr>
                <w:color w:val="000000"/>
                <w:spacing w:val="-2"/>
                <w:sz w:val="27"/>
                <w:szCs w:val="27"/>
                <w:lang w:val="en-US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3151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3273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3421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3730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3808</w:t>
            </w:r>
          </w:p>
        </w:tc>
      </w:tr>
      <w:tr w:rsidR="00912F14" w:rsidRPr="00912F14" w:rsidTr="00912F14">
        <w:trPr>
          <w:trHeight w:val="150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lastRenderedPageBreak/>
              <w:t>3.</w:t>
            </w:r>
          </w:p>
        </w:tc>
        <w:tc>
          <w:tcPr>
            <w:tcW w:w="3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2"/>
                <w:sz w:val="27"/>
                <w:szCs w:val="27"/>
              </w:rPr>
              <w:t>Численность налогоплательщиков, воспользовавшихся правом на льготы, чел.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</w:tr>
      <w:tr w:rsidR="00912F14" w:rsidRPr="00912F14" w:rsidTr="00912F1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</w:tr>
      <w:tr w:rsidR="00912F14" w:rsidRPr="00912F14" w:rsidTr="00912F14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4.</w:t>
            </w:r>
          </w:p>
        </w:tc>
        <w:tc>
          <w:tcPr>
            <w:tcW w:w="3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 xml:space="preserve">Объем налоговых льгот за отчетный финансовый год, 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тыс.руб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2,3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10"/>
                <w:sz w:val="27"/>
                <w:szCs w:val="27"/>
                <w:lang w:val="en-US"/>
              </w:rPr>
              <w:t>4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10"/>
                <w:sz w:val="27"/>
                <w:szCs w:val="27"/>
                <w:lang w:val="en-US"/>
              </w:rPr>
              <w:t>5</w:t>
            </w:r>
          </w:p>
        </w:tc>
      </w:tr>
      <w:tr w:rsidR="00912F14" w:rsidRPr="00912F14" w:rsidTr="00912F14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</w:tr>
      <w:tr w:rsidR="00912F14" w:rsidRPr="00912F14" w:rsidTr="00912F14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5.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proofErr w:type="spellStart"/>
            <w:r w:rsidRPr="00912F14">
              <w:rPr>
                <w:color w:val="000000"/>
                <w:sz w:val="27"/>
                <w:szCs w:val="27"/>
                <w:lang w:val="en-US"/>
              </w:rPr>
              <w:t>Востребованность</w:t>
            </w:r>
            <w:proofErr w:type="spellEnd"/>
            <w:r w:rsidRPr="00912F14">
              <w:rPr>
                <w:color w:val="000000"/>
                <w:sz w:val="27"/>
                <w:szCs w:val="27"/>
                <w:lang w:val="en-US"/>
              </w:rPr>
              <w:t>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0,09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0,09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0,08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4"/>
                <w:sz w:val="27"/>
                <w:szCs w:val="27"/>
                <w:lang w:val="en-US"/>
              </w:rPr>
              <w:t>0,08</w:t>
            </w:r>
          </w:p>
        </w:tc>
      </w:tr>
      <w:tr w:rsidR="00912F14" w:rsidRPr="00912F14" w:rsidTr="00912F14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pacing w:val="-5"/>
                <w:sz w:val="27"/>
                <w:szCs w:val="27"/>
                <w:lang w:val="en-US"/>
              </w:rPr>
              <w:t>6.</w:t>
            </w:r>
          </w:p>
        </w:tc>
        <w:tc>
          <w:tcPr>
            <w:tcW w:w="3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both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 xml:space="preserve">Сумма налога, приходящегося на 1 налогоплательщика тыс. 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руб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Рбаз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>) (стр1/стр2)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rFonts w:eastAsia="Calibri"/>
                <w:color w:val="000000"/>
                <w:spacing w:val="-5"/>
                <w:sz w:val="27"/>
                <w:szCs w:val="27"/>
                <w:lang w:val="en-US" w:eastAsia="en-US"/>
              </w:rPr>
              <w:t>0,33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rFonts w:eastAsia="Calibri"/>
                <w:color w:val="000000"/>
                <w:spacing w:val="-5"/>
                <w:sz w:val="27"/>
                <w:szCs w:val="27"/>
                <w:lang w:val="en-US" w:eastAsia="en-US"/>
              </w:rPr>
              <w:t>0,37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rFonts w:eastAsia="Calibri"/>
                <w:color w:val="000000"/>
                <w:spacing w:val="-5"/>
                <w:sz w:val="27"/>
                <w:szCs w:val="27"/>
                <w:lang w:val="en-US" w:eastAsia="en-US"/>
              </w:rPr>
              <w:t>0,40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rFonts w:eastAsia="Calibri"/>
                <w:color w:val="000000"/>
                <w:spacing w:val="-5"/>
                <w:sz w:val="27"/>
                <w:szCs w:val="27"/>
                <w:lang w:val="en-US" w:eastAsia="en-US"/>
              </w:rPr>
              <w:t>0,41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rFonts w:eastAsia="Calibri"/>
                <w:color w:val="000000"/>
                <w:spacing w:val="-5"/>
                <w:sz w:val="27"/>
                <w:szCs w:val="27"/>
                <w:lang w:val="en-US" w:eastAsia="en-US"/>
              </w:rPr>
              <w:t>0,47</w:t>
            </w:r>
          </w:p>
        </w:tc>
      </w:tr>
      <w:tr w:rsidR="00912F14" w:rsidRPr="00912F14" w:rsidTr="00912F14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3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</w:p>
        </w:tc>
      </w:tr>
      <w:tr w:rsidR="00912F14" w:rsidRPr="00912F14" w:rsidTr="00912F14">
        <w:trPr>
          <w:trHeight w:val="11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7.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 xml:space="preserve">Дополнительный доход на 1 налогоплательщика, 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тыс.рублей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912F14">
              <w:rPr>
                <w:color w:val="000000"/>
                <w:sz w:val="27"/>
                <w:szCs w:val="27"/>
              </w:rPr>
              <w:t>Рл</w:t>
            </w:r>
            <w:proofErr w:type="spellEnd"/>
            <w:r w:rsidRPr="00912F14">
              <w:rPr>
                <w:color w:val="000000"/>
                <w:sz w:val="27"/>
                <w:szCs w:val="27"/>
              </w:rPr>
              <w:t>) (стр.4/стр.3)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1,33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2F14" w:rsidRPr="00912F14" w:rsidRDefault="00912F14" w:rsidP="00912F14">
            <w:pPr>
              <w:widowControl/>
              <w:autoSpaceDE/>
              <w:autoSpaceDN/>
              <w:adjustRightInd/>
              <w:ind w:firstLine="39"/>
              <w:jc w:val="center"/>
              <w:rPr>
                <w:color w:val="000000"/>
                <w:sz w:val="27"/>
                <w:szCs w:val="27"/>
              </w:rPr>
            </w:pPr>
            <w:r w:rsidRPr="00912F14">
              <w:rPr>
                <w:color w:val="000000"/>
                <w:sz w:val="27"/>
                <w:szCs w:val="27"/>
              </w:rPr>
              <w:t>1,67</w:t>
            </w:r>
          </w:p>
        </w:tc>
      </w:tr>
    </w:tbl>
    <w:p w:rsidR="00912F14" w:rsidRPr="00912F14" w:rsidRDefault="00912F14" w:rsidP="00912F14">
      <w:pPr>
        <w:adjustRightInd/>
        <w:ind w:right="40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Анализ численности плательщиков, воспользовавшихся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правом на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льготы по налогу на имущество физических лиц, за 5-летний период показал, что востребованность льготы сохраняет стабильный уровень.</w:t>
      </w:r>
    </w:p>
    <w:p w:rsidR="00912F14" w:rsidRPr="00912F14" w:rsidRDefault="00912F14" w:rsidP="00912F14">
      <w:pPr>
        <w:adjustRightInd/>
        <w:ind w:right="40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Объем выпадающих доходов бюджета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Большсальского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сельского поселения в результате применения данной налоговой льготы по налогу на имущество физических лиц обеспечило снижение доли расходов органов местного самоуправления на 5,0 тыс. рублей в 2024 году.</w:t>
      </w:r>
    </w:p>
    <w:p w:rsidR="00912F14" w:rsidRPr="00912F14" w:rsidRDefault="00912F14" w:rsidP="00912F14">
      <w:pPr>
        <w:adjustRightInd/>
        <w:ind w:right="41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Критерием результативности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налогового расхода,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C0C0C"/>
          <w:sz w:val="27"/>
          <w:szCs w:val="27"/>
          <w:lang w:eastAsia="en-US"/>
        </w:rPr>
        <w:t>в</w:t>
      </w:r>
      <w:r w:rsidRPr="00912F14">
        <w:rPr>
          <w:rFonts w:eastAsia="Calibri"/>
          <w:color w:val="0C0C0C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соответствии с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целями социально-экономической политики Большесальского сельского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групп населения.</w:t>
      </w:r>
    </w:p>
    <w:p w:rsidR="00912F14" w:rsidRPr="00912F14" w:rsidRDefault="00912F14" w:rsidP="00912F14">
      <w:pPr>
        <w:adjustRightInd/>
        <w:ind w:right="43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результате применения налоговой льготы по налогу на имущество физических лиц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одним физическим лицом, относящимся к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категории социально незащищенного населения,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получен дополнительный доход в среднем:</w:t>
      </w:r>
    </w:p>
    <w:p w:rsidR="00912F14" w:rsidRPr="00912F14" w:rsidRDefault="00912F14" w:rsidP="00912F14">
      <w:pPr>
        <w:adjustRightInd/>
        <w:ind w:right="40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-за 2024 год – 1,67 тыс.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,  за 2023 год </w:t>
      </w:r>
      <w:r w:rsidRPr="00912F14">
        <w:rPr>
          <w:rFonts w:eastAsia="Calibri"/>
          <w:w w:val="65"/>
          <w:sz w:val="27"/>
          <w:szCs w:val="27"/>
          <w:lang w:eastAsia="en-US"/>
        </w:rPr>
        <w:t>—</w:t>
      </w:r>
      <w:r w:rsidRPr="00912F14">
        <w:rPr>
          <w:rFonts w:eastAsia="Calibri"/>
          <w:sz w:val="27"/>
          <w:szCs w:val="27"/>
          <w:lang w:eastAsia="en-US"/>
        </w:rPr>
        <w:t xml:space="preserve"> 1,33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.; за 2022год - 1,0 тыс. руб.; за 2021 год </w:t>
      </w:r>
      <w:r w:rsidRPr="00912F14">
        <w:rPr>
          <w:rFonts w:eastAsia="Calibri"/>
          <w:w w:val="65"/>
          <w:sz w:val="27"/>
          <w:szCs w:val="27"/>
          <w:lang w:eastAsia="en-US"/>
        </w:rPr>
        <w:t>—</w:t>
      </w:r>
      <w:r w:rsidRPr="00912F14">
        <w:rPr>
          <w:rFonts w:eastAsia="Calibri"/>
          <w:sz w:val="27"/>
          <w:szCs w:val="27"/>
          <w:lang w:eastAsia="en-US"/>
        </w:rPr>
        <w:t xml:space="preserve"> 1,0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; за 2020 год - 0,8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>.</w:t>
      </w:r>
    </w:p>
    <w:p w:rsidR="00912F14" w:rsidRPr="00912F14" w:rsidRDefault="00912F14" w:rsidP="00912F14">
      <w:pPr>
        <w:adjustRightInd/>
        <w:ind w:right="45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Оценка вклада налогового расхода в изменение показателя достижения целей социально-экономической политики (</w:t>
      </w:r>
      <w:r w:rsidRPr="00912F14">
        <w:rPr>
          <w:rFonts w:eastAsia="Calibri"/>
          <w:sz w:val="27"/>
          <w:szCs w:val="27"/>
          <w:lang w:val="en-US" w:eastAsia="en-US"/>
        </w:rPr>
        <w:t>I</w:t>
      </w:r>
      <w:r w:rsidRPr="00912F14">
        <w:rPr>
          <w:rFonts w:eastAsia="Calibri"/>
          <w:sz w:val="27"/>
          <w:szCs w:val="27"/>
          <w:lang w:eastAsia="en-US"/>
        </w:rPr>
        <w:t>) равна: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w w:val="95"/>
          <w:sz w:val="27"/>
          <w:szCs w:val="27"/>
          <w:lang w:val="en-US" w:eastAsia="en-US"/>
        </w:rPr>
        <w:t>I</w:t>
      </w:r>
      <w:r w:rsidRPr="00912F14">
        <w:rPr>
          <w:rFonts w:eastAsia="Calibri"/>
          <w:spacing w:val="-14"/>
          <w:w w:val="95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val="en-US" w:eastAsia="en-US"/>
        </w:rPr>
        <w:t>=</w:t>
      </w:r>
      <w:r w:rsidRPr="00912F14">
        <w:rPr>
          <w:rFonts w:eastAsia="Calibri"/>
          <w:spacing w:val="-14"/>
          <w:w w:val="95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w w:val="95"/>
          <w:sz w:val="27"/>
          <w:szCs w:val="27"/>
          <w:lang w:val="en-US" w:eastAsia="en-US"/>
        </w:rPr>
        <w:t>Рл</w:t>
      </w:r>
      <w:proofErr w:type="spellEnd"/>
      <w:r w:rsidRPr="00912F14">
        <w:rPr>
          <w:rFonts w:eastAsia="Calibri"/>
          <w:spacing w:val="-14"/>
          <w:w w:val="95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w w:val="90"/>
          <w:sz w:val="27"/>
          <w:szCs w:val="27"/>
          <w:lang w:val="en-US" w:eastAsia="en-US"/>
        </w:rPr>
        <w:t>—</w:t>
      </w:r>
      <w:r w:rsidRPr="00912F14">
        <w:rPr>
          <w:rFonts w:eastAsia="Calibri"/>
          <w:spacing w:val="-10"/>
          <w:w w:val="90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w w:val="95"/>
          <w:sz w:val="27"/>
          <w:szCs w:val="27"/>
          <w:lang w:val="en-US" w:eastAsia="en-US"/>
        </w:rPr>
        <w:t>Рбаз</w:t>
      </w:r>
      <w:proofErr w:type="spellEnd"/>
      <w:r w:rsidRPr="00912F14">
        <w:rPr>
          <w:rFonts w:eastAsia="Calibri"/>
          <w:spacing w:val="40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pacing w:val="40"/>
          <w:sz w:val="27"/>
          <w:szCs w:val="27"/>
          <w:lang w:eastAsia="en-US"/>
        </w:rPr>
        <w:t>=</w:t>
      </w:r>
      <w:r w:rsidRPr="00912F14">
        <w:rPr>
          <w:rFonts w:eastAsia="Calibri"/>
          <w:spacing w:val="40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w w:val="95"/>
          <w:sz w:val="27"/>
          <w:szCs w:val="27"/>
          <w:lang w:eastAsia="en-US"/>
        </w:rPr>
        <w:t xml:space="preserve">1,67 </w:t>
      </w:r>
      <w:proofErr w:type="gramStart"/>
      <w:r w:rsidRPr="00912F14">
        <w:rPr>
          <w:rFonts w:eastAsia="Calibri"/>
          <w:w w:val="95"/>
          <w:sz w:val="27"/>
          <w:szCs w:val="27"/>
          <w:lang w:eastAsia="en-US"/>
        </w:rPr>
        <w:t>-  0</w:t>
      </w:r>
      <w:proofErr w:type="gramEnd"/>
      <w:r w:rsidRPr="00912F14">
        <w:rPr>
          <w:rFonts w:eastAsia="Calibri"/>
          <w:w w:val="95"/>
          <w:sz w:val="27"/>
          <w:szCs w:val="27"/>
          <w:lang w:eastAsia="en-US"/>
        </w:rPr>
        <w:t>,47</w:t>
      </w:r>
      <w:r w:rsidRPr="00912F14">
        <w:rPr>
          <w:rFonts w:eastAsia="Calibri"/>
          <w:spacing w:val="3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color w:val="181818"/>
          <w:w w:val="95"/>
          <w:sz w:val="27"/>
          <w:szCs w:val="27"/>
          <w:lang w:val="en-US" w:eastAsia="en-US"/>
        </w:rPr>
        <w:t>=</w:t>
      </w:r>
      <w:r w:rsidRPr="00912F14">
        <w:rPr>
          <w:rFonts w:eastAsia="Calibri"/>
          <w:color w:val="181818"/>
          <w:spacing w:val="-14"/>
          <w:w w:val="95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pacing w:val="-4"/>
          <w:w w:val="95"/>
          <w:sz w:val="27"/>
          <w:szCs w:val="27"/>
          <w:lang w:eastAsia="en-US"/>
        </w:rPr>
        <w:t>1,2</w:t>
      </w:r>
    </w:p>
    <w:p w:rsidR="00912F14" w:rsidRPr="00912F14" w:rsidRDefault="00912F14" w:rsidP="00912F14">
      <w:pPr>
        <w:numPr>
          <w:ilvl w:val="2"/>
          <w:numId w:val="17"/>
        </w:numPr>
        <w:tabs>
          <w:tab w:val="left" w:pos="1968"/>
        </w:tabs>
        <w:adjustRightInd/>
        <w:ind w:left="0" w:right="249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значение показателя «Р»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учетом применения льготы: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Рл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= </w:t>
      </w:r>
      <w:r w:rsidRPr="00912F14">
        <w:rPr>
          <w:rFonts w:eastAsia="Calibri"/>
          <w:sz w:val="27"/>
          <w:szCs w:val="27"/>
          <w:lang w:eastAsia="en-US"/>
        </w:rPr>
        <w:t>5/3 = 1,67.</w:t>
      </w:r>
    </w:p>
    <w:p w:rsidR="00912F14" w:rsidRPr="00912F14" w:rsidRDefault="00912F14" w:rsidP="00912F14">
      <w:pPr>
        <w:numPr>
          <w:ilvl w:val="2"/>
          <w:numId w:val="17"/>
        </w:numPr>
        <w:tabs>
          <w:tab w:val="left" w:pos="1963"/>
        </w:tabs>
        <w:adjustRightInd/>
        <w:ind w:left="0" w:right="24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значение показателя «Р»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без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учета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применения льготы: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Рбаз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212121"/>
          <w:sz w:val="27"/>
          <w:szCs w:val="27"/>
          <w:lang w:eastAsia="en-US"/>
        </w:rPr>
        <w:t xml:space="preserve">= </w:t>
      </w:r>
      <w:r w:rsidRPr="00912F14">
        <w:rPr>
          <w:rFonts w:eastAsia="Calibri"/>
          <w:sz w:val="27"/>
          <w:szCs w:val="27"/>
          <w:lang w:eastAsia="en-US"/>
        </w:rPr>
        <w:t xml:space="preserve">1789/3808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= </w:t>
      </w:r>
      <w:r w:rsidRPr="00912F14">
        <w:rPr>
          <w:rFonts w:eastAsia="Calibri"/>
          <w:sz w:val="27"/>
          <w:szCs w:val="27"/>
          <w:lang w:eastAsia="en-US"/>
        </w:rPr>
        <w:t>0,47.</w:t>
      </w:r>
    </w:p>
    <w:p w:rsidR="00912F14" w:rsidRPr="00912F14" w:rsidRDefault="00912F14" w:rsidP="00912F14">
      <w:pPr>
        <w:adjustRightInd/>
        <w:ind w:right="43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Оценка вклада налоговой льготы в изменение значения показателя </w:t>
      </w:r>
      <w:r w:rsidRPr="00912F14">
        <w:rPr>
          <w:rFonts w:eastAsia="Calibri"/>
          <w:sz w:val="27"/>
          <w:szCs w:val="27"/>
          <w:lang w:eastAsia="en-US"/>
        </w:rPr>
        <w:lastRenderedPageBreak/>
        <w:t>достижения целей социально-экономической политики муниципального образования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Большесальское сельское поселение равна 1,2.</w:t>
      </w:r>
    </w:p>
    <w:p w:rsidR="00912F14" w:rsidRPr="00912F14" w:rsidRDefault="00912F14" w:rsidP="00912F14">
      <w:pPr>
        <w:adjustRightInd/>
        <w:ind w:right="44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виду увеличения льгот за 2024 год произошло повышение вклада налогового расхода в достижение целевого показателя.</w:t>
      </w:r>
    </w:p>
    <w:p w:rsidR="00912F14" w:rsidRPr="00912F14" w:rsidRDefault="00912F14" w:rsidP="00912F14">
      <w:pPr>
        <w:adjustRightInd/>
        <w:ind w:right="44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Налоговые льготы по налогу на имущество физических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и не оказывают большого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отрицательного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влияния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показатели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достижения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целей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социально— экономической политики Большесальского сельского поселения, их эффективность и результативность определяется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социальной значимостью.</w:t>
      </w:r>
    </w:p>
    <w:p w:rsidR="00912F14" w:rsidRPr="00912F14" w:rsidRDefault="00912F14" w:rsidP="00912F14">
      <w:pPr>
        <w:adjustRightInd/>
        <w:ind w:right="45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целью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оценки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бюджетной эффективности налогового расхода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применен метод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сравнительного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анализа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результативности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предоставления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 льгот и результативности применения альтернативных механизмов достижения целей экономической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политики муниципального образования.</w:t>
      </w:r>
    </w:p>
    <w:p w:rsidR="00912F14" w:rsidRPr="00912F14" w:rsidRDefault="00912F14" w:rsidP="00912F14">
      <w:pPr>
        <w:adjustRightInd/>
        <w:ind w:right="28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связи с тем, что при предоставлении налоговых льгот по налогу на имущество физических лиц социально незащищенным группам населения Большесальского сельского поселения альтернативные механизмы достижения целей отсутствуют, бюджетная эффективность налогового расхода (</w:t>
      </w: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z w:val="27"/>
          <w:szCs w:val="27"/>
          <w:lang w:eastAsia="en-US"/>
        </w:rPr>
        <w:t>) рассчитывается по формуле: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z w:val="27"/>
          <w:szCs w:val="27"/>
          <w:lang w:eastAsia="en-US"/>
        </w:rPr>
        <w:t xml:space="preserve"> = </w:t>
      </w:r>
      <w:r w:rsidRPr="00912F14">
        <w:rPr>
          <w:rFonts w:eastAsia="Calibri"/>
          <w:sz w:val="27"/>
          <w:szCs w:val="27"/>
          <w:lang w:val="en-US" w:eastAsia="en-US"/>
        </w:rPr>
        <w:t>Ni</w:t>
      </w:r>
      <w:r w:rsidRPr="00912F14">
        <w:rPr>
          <w:rFonts w:eastAsia="Calibri"/>
          <w:sz w:val="27"/>
          <w:szCs w:val="27"/>
          <w:lang w:eastAsia="en-US"/>
        </w:rPr>
        <w:t>/</w:t>
      </w:r>
      <w:r w:rsidRPr="00912F14">
        <w:rPr>
          <w:rFonts w:eastAsia="Calibri"/>
          <w:sz w:val="27"/>
          <w:szCs w:val="27"/>
          <w:lang w:val="en-US" w:eastAsia="en-US"/>
        </w:rPr>
        <w:t>Nj</w:t>
      </w:r>
      <w:r w:rsidRPr="00912F14">
        <w:rPr>
          <w:rFonts w:eastAsia="Calibri"/>
          <w:spacing w:val="-11"/>
          <w:sz w:val="27"/>
          <w:szCs w:val="27"/>
          <w:lang w:eastAsia="en-US"/>
        </w:rPr>
        <w:t>, где: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0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Ni</w:t>
      </w:r>
      <w:r w:rsidRPr="00912F14">
        <w:rPr>
          <w:rFonts w:eastAsia="Calibri"/>
          <w:sz w:val="27"/>
          <w:szCs w:val="27"/>
          <w:lang w:eastAsia="en-US"/>
        </w:rPr>
        <w:t xml:space="preserve"> – объем налоговых расходов в результате освобождения от налогообложения льготных категорий в 2023 году;</w:t>
      </w:r>
    </w:p>
    <w:p w:rsidR="00912F14" w:rsidRPr="00912F14" w:rsidRDefault="00912F14" w:rsidP="00912F14">
      <w:pPr>
        <w:adjustRightInd/>
        <w:ind w:right="30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Nj</w:t>
      </w:r>
      <w:r w:rsidRPr="00912F14">
        <w:rPr>
          <w:rFonts w:eastAsia="Calibri"/>
          <w:sz w:val="27"/>
          <w:szCs w:val="27"/>
          <w:lang w:eastAsia="en-US"/>
        </w:rPr>
        <w:t xml:space="preserve"> - объем налоговых расходов в результате освобождения от налогообложения льготных категорий в 2024 году.</w:t>
      </w:r>
    </w:p>
    <w:p w:rsidR="00912F14" w:rsidRPr="00912F14" w:rsidRDefault="00912F14" w:rsidP="00912F14">
      <w:pPr>
        <w:adjustRightInd/>
        <w:ind w:right="30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912F14">
        <w:rPr>
          <w:rFonts w:eastAsia="Calibri"/>
          <w:sz w:val="27"/>
          <w:szCs w:val="27"/>
          <w:lang w:eastAsia="en-US"/>
        </w:rPr>
        <w:t>=  4</w:t>
      </w:r>
      <w:proofErr w:type="gramEnd"/>
      <w:r w:rsidRPr="00912F14">
        <w:rPr>
          <w:rFonts w:eastAsia="Calibri"/>
          <w:sz w:val="27"/>
          <w:szCs w:val="27"/>
          <w:lang w:eastAsia="en-US"/>
        </w:rPr>
        <w:t>/5 = 0,8</w:t>
      </w:r>
    </w:p>
    <w:p w:rsidR="00912F14" w:rsidRPr="00912F14" w:rsidRDefault="00912F14" w:rsidP="00912F14">
      <w:pPr>
        <w:adjustRightInd/>
        <w:ind w:right="31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Показатель эффективности </w:t>
      </w: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принимает положительное значение и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равен 0,8, следовательно, налоговый расход является эффективным.</w:t>
      </w:r>
    </w:p>
    <w:p w:rsidR="00912F14" w:rsidRPr="00912F14" w:rsidRDefault="00912F14" w:rsidP="00912F14">
      <w:pPr>
        <w:adjustRightInd/>
        <w:ind w:right="33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</w:t>
      </w:r>
    </w:p>
    <w:p w:rsidR="00912F14" w:rsidRPr="00912F14" w:rsidRDefault="00912F14" w:rsidP="00912F14">
      <w:pPr>
        <w:adjustRightInd/>
        <w:ind w:right="316" w:firstLine="540"/>
        <w:jc w:val="both"/>
        <w:rPr>
          <w:rFonts w:eastAsia="Calibri"/>
          <w:spacing w:val="-2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Таким образом, налоговые льготы (налоговые расходы), предоставляемые отдельным категориям, в виде полного освобождения от уплаты налогу на имущество физических лиц признаются эффективными и не требующими </w:t>
      </w:r>
      <w:r w:rsidRPr="00912F14">
        <w:rPr>
          <w:rFonts w:eastAsia="Calibri"/>
          <w:spacing w:val="-2"/>
          <w:sz w:val="27"/>
          <w:szCs w:val="27"/>
          <w:lang w:eastAsia="en-US"/>
        </w:rPr>
        <w:t>отмены.</w:t>
      </w:r>
    </w:p>
    <w:p w:rsidR="00912F14" w:rsidRPr="00912F14" w:rsidRDefault="00912F14" w:rsidP="00912F14">
      <w:pPr>
        <w:adjustRightInd/>
        <w:ind w:right="316" w:firstLine="540"/>
        <w:jc w:val="both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16" w:firstLine="540"/>
        <w:jc w:val="both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16" w:firstLine="540"/>
        <w:jc w:val="both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numPr>
          <w:ilvl w:val="1"/>
          <w:numId w:val="17"/>
        </w:numPr>
        <w:tabs>
          <w:tab w:val="left" w:pos="1134"/>
          <w:tab w:val="left" w:pos="2460"/>
        </w:tabs>
        <w:adjustRightInd/>
        <w:ind w:left="0" w:right="331" w:firstLine="540"/>
        <w:rPr>
          <w:rFonts w:eastAsia="Calibri"/>
          <w:i/>
          <w:sz w:val="27"/>
          <w:szCs w:val="27"/>
          <w:lang w:eastAsia="en-US"/>
        </w:rPr>
      </w:pPr>
      <w:r w:rsidRPr="00912F14">
        <w:rPr>
          <w:rFonts w:eastAsia="Calibri"/>
          <w:i/>
          <w:sz w:val="27"/>
          <w:szCs w:val="27"/>
          <w:lang w:eastAsia="en-US"/>
        </w:rPr>
        <w:t>Оценка эффективности</w:t>
      </w:r>
      <w:r w:rsidRPr="00912F14">
        <w:rPr>
          <w:rFonts w:eastAsia="Calibri"/>
          <w:i/>
          <w:spacing w:val="2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налоговых</w:t>
      </w:r>
      <w:r w:rsidRPr="00912F14">
        <w:rPr>
          <w:rFonts w:eastAsia="Calibri"/>
          <w:i/>
          <w:spacing w:val="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расходов</w:t>
      </w:r>
      <w:r w:rsidRPr="00912F14">
        <w:rPr>
          <w:rFonts w:eastAsia="Calibri"/>
          <w:i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по</w:t>
      </w:r>
      <w:r w:rsidRPr="00912F14">
        <w:rPr>
          <w:rFonts w:eastAsia="Calibri"/>
          <w:i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земельному налогу</w:t>
      </w:r>
      <w:r w:rsidRPr="00912F14">
        <w:rPr>
          <w:rFonts w:eastAsia="Calibri"/>
          <w:i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color w:val="131313"/>
          <w:sz w:val="27"/>
          <w:szCs w:val="27"/>
          <w:lang w:eastAsia="en-US"/>
        </w:rPr>
        <w:t xml:space="preserve">с </w:t>
      </w:r>
      <w:r w:rsidRPr="00912F14">
        <w:rPr>
          <w:rFonts w:eastAsia="Calibri"/>
          <w:i/>
          <w:sz w:val="27"/>
          <w:szCs w:val="27"/>
          <w:lang w:eastAsia="en-US"/>
        </w:rPr>
        <w:t>физических лиц в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val="en-US" w:eastAsia="en-US"/>
        </w:rPr>
        <w:t>o</w:t>
      </w:r>
      <w:proofErr w:type="spellStart"/>
      <w:r w:rsidRPr="00912F14">
        <w:rPr>
          <w:rFonts w:eastAsia="Calibri"/>
          <w:i/>
          <w:sz w:val="27"/>
          <w:szCs w:val="27"/>
          <w:lang w:eastAsia="en-US"/>
        </w:rPr>
        <w:t>тн</w:t>
      </w:r>
      <w:proofErr w:type="spellEnd"/>
      <w:r w:rsidRPr="00912F14">
        <w:rPr>
          <w:rFonts w:eastAsia="Calibri"/>
          <w:i/>
          <w:sz w:val="27"/>
          <w:szCs w:val="27"/>
          <w:lang w:val="en-US" w:eastAsia="en-US"/>
        </w:rPr>
        <w:t>o</w:t>
      </w:r>
      <w:r w:rsidRPr="00912F14">
        <w:rPr>
          <w:rFonts w:eastAsia="Calibri"/>
          <w:i/>
          <w:sz w:val="27"/>
          <w:szCs w:val="27"/>
          <w:lang w:eastAsia="en-US"/>
        </w:rPr>
        <w:t>ш</w:t>
      </w:r>
      <w:r w:rsidRPr="00912F14">
        <w:rPr>
          <w:rFonts w:eastAsia="Calibri"/>
          <w:i/>
          <w:sz w:val="27"/>
          <w:szCs w:val="27"/>
          <w:lang w:val="en-US" w:eastAsia="en-US"/>
        </w:rPr>
        <w:t>e</w:t>
      </w:r>
      <w:proofErr w:type="spellStart"/>
      <w:r w:rsidRPr="00912F14">
        <w:rPr>
          <w:rFonts w:eastAsia="Calibri"/>
          <w:i/>
          <w:sz w:val="27"/>
          <w:szCs w:val="27"/>
          <w:lang w:eastAsia="en-US"/>
        </w:rPr>
        <w:t>нии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лиц, относящихся</w:t>
      </w:r>
      <w:r w:rsidRPr="00912F14">
        <w:rPr>
          <w:rFonts w:eastAsia="Calibri"/>
          <w:i/>
          <w:spacing w:val="2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к</w:t>
      </w:r>
      <w:r w:rsidRPr="00912F14">
        <w:rPr>
          <w:rFonts w:eastAsia="Calibri"/>
          <w:i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социально</w:t>
      </w:r>
      <w:r w:rsidRPr="00912F14">
        <w:rPr>
          <w:rFonts w:eastAsia="Calibri"/>
          <w:i/>
          <w:spacing w:val="2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незащищенным</w:t>
      </w:r>
    </w:p>
    <w:p w:rsidR="00912F14" w:rsidRPr="00912F14" w:rsidRDefault="00912F14" w:rsidP="00912F14">
      <w:pPr>
        <w:tabs>
          <w:tab w:val="left" w:pos="1134"/>
        </w:tabs>
        <w:adjustRightInd/>
        <w:ind w:firstLine="540"/>
        <w:jc w:val="center"/>
        <w:rPr>
          <w:rFonts w:eastAsia="Calibri"/>
          <w:i/>
          <w:sz w:val="27"/>
          <w:szCs w:val="27"/>
          <w:lang w:eastAsia="en-US"/>
        </w:rPr>
      </w:pPr>
      <w:r w:rsidRPr="00912F14">
        <w:rPr>
          <w:rFonts w:eastAsia="Calibri"/>
          <w:i/>
          <w:sz w:val="27"/>
          <w:szCs w:val="27"/>
          <w:lang w:eastAsia="en-US"/>
        </w:rPr>
        <w:t>группам</w:t>
      </w:r>
      <w:r w:rsidRPr="00912F14">
        <w:rPr>
          <w:rFonts w:eastAsia="Calibri"/>
          <w:i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>населения</w:t>
      </w:r>
    </w:p>
    <w:p w:rsidR="00912F14" w:rsidRPr="00912F14" w:rsidRDefault="00912F14" w:rsidP="00912F14">
      <w:pPr>
        <w:adjustRightInd/>
        <w:ind w:firstLine="540"/>
        <w:rPr>
          <w:rFonts w:eastAsia="Calibri"/>
          <w:i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3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Объем поступлений в 2024 году по земельному налогу с физических лиц составил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w w:val="90"/>
          <w:sz w:val="27"/>
          <w:szCs w:val="27"/>
          <w:lang w:eastAsia="en-US"/>
        </w:rPr>
        <w:t>—</w:t>
      </w:r>
      <w:r w:rsidRPr="00912F14">
        <w:rPr>
          <w:rFonts w:eastAsia="Calibri"/>
          <w:spacing w:val="-6"/>
          <w:w w:val="9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6756,0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тыс.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руб.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или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42,9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%</w:t>
      </w:r>
      <w:r w:rsidRPr="00912F14">
        <w:rPr>
          <w:rFonts w:eastAsia="Calibri"/>
          <w:spacing w:val="-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общего объема поступлений в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бюджет по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земельному</w:t>
      </w:r>
      <w:r w:rsidRPr="00912F14">
        <w:rPr>
          <w:rFonts w:eastAsia="Calibri"/>
          <w:spacing w:val="6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налогу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26,5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%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общего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объема</w:t>
      </w:r>
      <w:r w:rsidRPr="00912F14">
        <w:rPr>
          <w:rFonts w:eastAsia="Calibri"/>
          <w:spacing w:val="6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неналоговых </w:t>
      </w:r>
      <w:r w:rsidRPr="00912F14">
        <w:rPr>
          <w:rFonts w:eastAsia="Calibri"/>
          <w:spacing w:val="-2"/>
          <w:sz w:val="27"/>
          <w:szCs w:val="27"/>
          <w:lang w:eastAsia="en-US"/>
        </w:rPr>
        <w:t>доходов.</w:t>
      </w:r>
    </w:p>
    <w:p w:rsidR="00912F14" w:rsidRPr="00912F14" w:rsidRDefault="00912F14" w:rsidP="00912F14">
      <w:pPr>
        <w:adjustRightInd/>
        <w:ind w:right="35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lastRenderedPageBreak/>
        <w:t>По земельному налогу физических лиц в 2024 году налоговой льготой воспользовались 126 налогоплательщиков, объем налоговых расходов составил 66,0 тыс. руб.</w:t>
      </w:r>
    </w:p>
    <w:p w:rsidR="00912F14" w:rsidRPr="00912F14" w:rsidRDefault="00912F14" w:rsidP="00912F14">
      <w:pPr>
        <w:adjustRightInd/>
        <w:ind w:right="34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Предоставленная налоговая льгота по земельному налогу относится к социальным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налоговым расходам.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Целью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налогового</w:t>
      </w:r>
      <w:r w:rsidRPr="00912F14">
        <w:rPr>
          <w:rFonts w:eastAsia="Calibri"/>
          <w:spacing w:val="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расхода</w:t>
      </w:r>
      <w:r w:rsidRPr="00912F14">
        <w:rPr>
          <w:rFonts w:eastAsia="Calibri"/>
          <w:spacing w:val="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является</w:t>
      </w:r>
      <w:r w:rsidRPr="00912F14">
        <w:rPr>
          <w:rFonts w:eastAsia="Calibri"/>
          <w:spacing w:val="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социальная</w:t>
      </w:r>
      <w:r w:rsidRPr="00912F14">
        <w:rPr>
          <w:rFonts w:eastAsia="Calibri"/>
          <w:spacing w:val="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поддержка</w:t>
      </w:r>
      <w:r w:rsidRPr="00912F14">
        <w:rPr>
          <w:rFonts w:eastAsia="Calibri"/>
          <w:spacing w:val="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населения.</w:t>
      </w:r>
    </w:p>
    <w:p w:rsidR="00912F14" w:rsidRPr="00912F14" w:rsidRDefault="00912F14" w:rsidP="00912F14">
      <w:pPr>
        <w:adjustRightInd/>
        <w:ind w:right="36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Применение налогового расхода способствует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 экономической политики муниципального образования.</w:t>
      </w:r>
    </w:p>
    <w:p w:rsidR="00912F14" w:rsidRPr="00912F14" w:rsidRDefault="00912F14" w:rsidP="00912F14">
      <w:pPr>
        <w:adjustRightInd/>
        <w:ind w:right="36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 в таблице 3.</w:t>
      </w:r>
    </w:p>
    <w:p w:rsidR="00912F14" w:rsidRPr="00912F14" w:rsidRDefault="00912F14" w:rsidP="00912F14">
      <w:pPr>
        <w:adjustRightInd/>
        <w:ind w:right="100" w:firstLine="540"/>
        <w:jc w:val="right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Таблица</w:t>
      </w:r>
      <w:proofErr w:type="spellEnd"/>
      <w:r w:rsidRPr="00912F14">
        <w:rPr>
          <w:rFonts w:eastAsia="Calibri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val="en-US" w:eastAsia="en-US"/>
        </w:rPr>
        <w:t>3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Расчет</w:t>
      </w:r>
      <w:proofErr w:type="spellEnd"/>
      <w:r w:rsidRPr="00912F14">
        <w:rPr>
          <w:rFonts w:eastAsia="Calibri"/>
          <w:spacing w:val="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востребованности</w:t>
      </w:r>
      <w:proofErr w:type="spellEnd"/>
      <w:r w:rsidRPr="00912F14">
        <w:rPr>
          <w:rFonts w:eastAsia="Calibri"/>
          <w:spacing w:val="-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налогового</w:t>
      </w:r>
      <w:proofErr w:type="spellEnd"/>
      <w:r w:rsidRPr="00912F14">
        <w:rPr>
          <w:rFonts w:eastAsia="Calibri"/>
          <w:spacing w:val="2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расхода</w:t>
      </w:r>
      <w:proofErr w:type="spellEnd"/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val="en-US" w:eastAsia="en-US"/>
        </w:rPr>
      </w:pPr>
    </w:p>
    <w:tbl>
      <w:tblPr>
        <w:tblStyle w:val="TableNormal2"/>
        <w:tblW w:w="1083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67"/>
        <w:gridCol w:w="1018"/>
        <w:gridCol w:w="1090"/>
        <w:gridCol w:w="1104"/>
        <w:gridCol w:w="1070"/>
        <w:gridCol w:w="1084"/>
      </w:tblGrid>
      <w:tr w:rsidR="00912F14" w:rsidRPr="00912F14" w:rsidTr="00912F14">
        <w:trPr>
          <w:trHeight w:val="661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8"/>
              <w:jc w:val="center"/>
              <w:rPr>
                <w:rFonts w:ascii="Times New Roman"/>
                <w:sz w:val="27"/>
                <w:szCs w:val="27"/>
              </w:rPr>
            </w:pPr>
            <w:bookmarkStart w:id="1" w:name="_Hlk205383840"/>
            <w:r w:rsidRPr="00912F14">
              <w:rPr>
                <w:rFonts w:ascii="Times New Roman"/>
                <w:spacing w:val="-10"/>
                <w:sz w:val="27"/>
                <w:szCs w:val="27"/>
              </w:rPr>
              <w:t>№</w:t>
            </w: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rPr>
                <w:rFonts w:ascii="Times New Roman"/>
                <w:position w:val="-3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position w:val="-3"/>
                <w:sz w:val="27"/>
                <w:szCs w:val="27"/>
              </w:rPr>
              <w:drawing>
                <wp:inline distT="0" distB="0" distL="0" distR="0" wp14:anchorId="50087AB8" wp14:editId="7058BAC9">
                  <wp:extent cx="228609" cy="12496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Показатель</w:t>
            </w:r>
            <w:proofErr w:type="spellEnd"/>
          </w:p>
        </w:tc>
        <w:tc>
          <w:tcPr>
            <w:tcW w:w="1018" w:type="dxa"/>
          </w:tcPr>
          <w:p w:rsidR="00912F14" w:rsidRPr="00912F14" w:rsidRDefault="00912F14" w:rsidP="00912F14">
            <w:pPr>
              <w:adjustRightInd/>
              <w:ind w:right="2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2020г</w:t>
            </w:r>
          </w:p>
        </w:tc>
        <w:tc>
          <w:tcPr>
            <w:tcW w:w="1090" w:type="dxa"/>
          </w:tcPr>
          <w:p w:rsidR="00912F14" w:rsidRPr="00912F14" w:rsidRDefault="00912F14" w:rsidP="00912F14">
            <w:pPr>
              <w:adjustRightInd/>
              <w:ind w:right="1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2021г</w:t>
            </w:r>
          </w:p>
        </w:tc>
        <w:tc>
          <w:tcPr>
            <w:tcW w:w="1104" w:type="dxa"/>
          </w:tcPr>
          <w:p w:rsidR="00912F14" w:rsidRPr="00912F14" w:rsidRDefault="00912F14" w:rsidP="00912F14">
            <w:pPr>
              <w:adjustRightInd/>
              <w:ind w:right="3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2022г</w:t>
            </w:r>
          </w:p>
        </w:tc>
        <w:tc>
          <w:tcPr>
            <w:tcW w:w="1070" w:type="dxa"/>
          </w:tcPr>
          <w:p w:rsidR="00912F14" w:rsidRPr="00912F14" w:rsidRDefault="00912F14" w:rsidP="00912F14">
            <w:pPr>
              <w:adjustRightInd/>
              <w:ind w:right="2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2023г</w:t>
            </w:r>
          </w:p>
        </w:tc>
        <w:tc>
          <w:tcPr>
            <w:tcW w:w="1084" w:type="dxa"/>
          </w:tcPr>
          <w:p w:rsidR="00912F14" w:rsidRPr="00912F14" w:rsidRDefault="00912F14" w:rsidP="00912F14">
            <w:pPr>
              <w:adjustRightInd/>
              <w:ind w:right="3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2024г</w:t>
            </w:r>
          </w:p>
        </w:tc>
      </w:tr>
      <w:tr w:rsidR="00912F14" w:rsidRPr="00912F14" w:rsidTr="00912F14">
        <w:trPr>
          <w:trHeight w:val="767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Сумма</w:t>
            </w:r>
            <w:r w:rsidRPr="00912F14">
              <w:rPr>
                <w:rFonts w:ascii="Times New Roman"/>
                <w:spacing w:val="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налога,</w:t>
            </w:r>
            <w:r w:rsidRPr="00912F14">
              <w:rPr>
                <w:rFonts w:ascii="Times New Roman"/>
                <w:spacing w:val="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подлежащая</w:t>
            </w:r>
            <w:r w:rsidRPr="00912F14">
              <w:rPr>
                <w:rFonts w:ascii="Times New Roman"/>
                <w:spacing w:val="1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уплате</w:t>
            </w:r>
            <w:r w:rsidRPr="00912F14">
              <w:rPr>
                <w:rFonts w:ascii="Times New Roman"/>
                <w:spacing w:val="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в</w:t>
            </w: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бюджет</w:t>
            </w:r>
            <w:r w:rsidRPr="00912F14">
              <w:rPr>
                <w:rFonts w:ascii="Times New Roman"/>
                <w:spacing w:val="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(тыс.</w:t>
            </w:r>
            <w:r w:rsidRPr="00912F14">
              <w:rPr>
                <w:rFonts w:ascii="Times New Roman"/>
                <w:spacing w:val="11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руб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4380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ind w:right="1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4554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ind w:right="2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4774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ind w:right="1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6828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9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13417</w:t>
            </w:r>
          </w:p>
        </w:tc>
      </w:tr>
      <w:tr w:rsidR="00912F14" w:rsidRPr="00912F14" w:rsidTr="00912F14">
        <w:trPr>
          <w:trHeight w:val="772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5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ind w:right="111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Общая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</w:rPr>
              <w:t>численность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z w:val="27"/>
                <w:szCs w:val="27"/>
              </w:rPr>
              <w:t>налогоплательщиков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 xml:space="preserve">, </w:t>
            </w:r>
            <w:proofErr w:type="spellStart"/>
            <w:r w:rsidRPr="00912F14">
              <w:rPr>
                <w:rFonts w:ascii="Times New Roman"/>
                <w:sz w:val="27"/>
                <w:szCs w:val="27"/>
              </w:rPr>
              <w:t>чел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>.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ind w:right="1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8166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8634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9003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ind w:right="1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9336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9808</w:t>
            </w:r>
          </w:p>
        </w:tc>
      </w:tr>
      <w:tr w:rsidR="00912F14" w:rsidRPr="00912F14" w:rsidTr="00912F14">
        <w:trPr>
          <w:trHeight w:val="1136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3.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ind w:right="74"/>
              <w:jc w:val="both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Численность налогоплательщиков, воспользовавшихся правом на льготы, чел.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147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98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100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75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color w:val="000000"/>
                <w:spacing w:val="-5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5"/>
                <w:sz w:val="27"/>
                <w:szCs w:val="27"/>
              </w:rPr>
              <w:t>126</w:t>
            </w:r>
          </w:p>
        </w:tc>
      </w:tr>
      <w:tr w:rsidR="00912F14" w:rsidRPr="00912F14" w:rsidTr="00912F14">
        <w:trPr>
          <w:trHeight w:val="776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4.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Объем</w:t>
            </w:r>
            <w:r w:rsidRPr="00912F14">
              <w:rPr>
                <w:rFonts w:ascii="Times New Roman"/>
                <w:spacing w:val="3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налоговых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льгот</w:t>
            </w:r>
            <w:r w:rsidRPr="00912F14">
              <w:rPr>
                <w:rFonts w:ascii="Times New Roman"/>
                <w:spacing w:val="3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за</w:t>
            </w:r>
            <w:r w:rsidRPr="00912F14">
              <w:rPr>
                <w:rFonts w:ascii="Times New Roman"/>
                <w:spacing w:val="2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отчетный финансовый год, </w:t>
            </w:r>
            <w:proofErr w:type="spellStart"/>
            <w:r w:rsidRPr="00912F14">
              <w:rPr>
                <w:rFonts w:ascii="Times New Roman"/>
                <w:sz w:val="27"/>
                <w:szCs w:val="27"/>
                <w:lang w:val="ru-RU"/>
              </w:rPr>
              <w:t>тыс.руб</w:t>
            </w:r>
            <w:proofErr w:type="spellEnd"/>
            <w:r w:rsidRPr="00912F14">
              <w:rPr>
                <w:rFonts w:ascii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ind w:right="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28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25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26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32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3"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2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z w:val="27"/>
                <w:szCs w:val="27"/>
              </w:rPr>
              <w:t>66</w:t>
            </w:r>
          </w:p>
        </w:tc>
      </w:tr>
      <w:tr w:rsidR="00912F14" w:rsidRPr="00912F14" w:rsidTr="00912F14">
        <w:trPr>
          <w:trHeight w:val="388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5.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Востребованность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>,</w:t>
            </w:r>
            <w:r w:rsidRPr="00912F14">
              <w:rPr>
                <w:rFonts w:ascii="Times New Roman"/>
                <w:spacing w:val="16"/>
                <w:sz w:val="27"/>
                <w:szCs w:val="27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</w:rPr>
              <w:t>%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ind w:right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1,80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ind w:right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1,14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1,11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ind w:right="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0,80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F14" w:rsidRPr="00912F14" w:rsidRDefault="00912F14" w:rsidP="00912F14">
            <w:pPr>
              <w:adjustRightInd/>
              <w:ind w:right="2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4"/>
                <w:sz w:val="27"/>
                <w:szCs w:val="27"/>
              </w:rPr>
              <w:t>1,28</w:t>
            </w:r>
          </w:p>
        </w:tc>
      </w:tr>
      <w:tr w:rsidR="00912F14" w:rsidRPr="00912F14" w:rsidTr="00912F14">
        <w:trPr>
          <w:trHeight w:val="1151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5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6.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Сумма</w:t>
            </w:r>
            <w:r w:rsidRPr="00912F14">
              <w:rPr>
                <w:rFonts w:ascii="Times New Roman"/>
                <w:spacing w:val="48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налога,</w:t>
            </w:r>
            <w:r w:rsidRPr="00912F14">
              <w:rPr>
                <w:rFonts w:ascii="Times New Roman"/>
                <w:spacing w:val="49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приходящегося</w:t>
            </w:r>
            <w:r w:rsidRPr="00912F14">
              <w:rPr>
                <w:rFonts w:ascii="Times New Roman"/>
                <w:spacing w:val="60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</w:t>
            </w:r>
            <w:r w:rsidRPr="00912F14">
              <w:rPr>
                <w:rFonts w:ascii="Times New Roman"/>
                <w:spacing w:val="6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1</w:t>
            </w:r>
          </w:p>
          <w:p w:rsidR="00912F14" w:rsidRPr="00912F14" w:rsidRDefault="00912F14" w:rsidP="00912F14">
            <w:pPr>
              <w:tabs>
                <w:tab w:val="left" w:pos="3124"/>
                <w:tab w:val="left" w:pos="4250"/>
              </w:tabs>
              <w:adjustRightInd/>
              <w:ind w:right="94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 xml:space="preserve">Налогоплательщика </w:t>
            </w:r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тыс.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proofErr w:type="spellStart"/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руб</w:t>
            </w:r>
            <w:proofErr w:type="spellEnd"/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стр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</w:rPr>
              <w:t>l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/стр2)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Рбаз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0,5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0,5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0,5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0,7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8"/>
              <w:jc w:val="center"/>
              <w:rPr>
                <w:rFonts w:ascii="Times New Roman"/>
                <w:color w:val="000000"/>
                <w:spacing w:val="-5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3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5"/>
                <w:sz w:val="27"/>
                <w:szCs w:val="27"/>
              </w:rPr>
              <w:t>1,37</w:t>
            </w:r>
          </w:p>
        </w:tc>
      </w:tr>
      <w:tr w:rsidR="00912F14" w:rsidRPr="00912F14" w:rsidTr="00912F14">
        <w:trPr>
          <w:trHeight w:val="983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7.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Дополнительный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 xml:space="preserve">доход </w:t>
            </w:r>
            <w:r w:rsidRPr="00912F14">
              <w:rPr>
                <w:rFonts w:ascii="Times New Roman"/>
                <w:spacing w:val="-5"/>
                <w:sz w:val="27"/>
                <w:szCs w:val="27"/>
                <w:lang w:val="ru-RU"/>
              </w:rPr>
              <w:t xml:space="preserve">на </w:t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1</w:t>
            </w:r>
          </w:p>
          <w:p w:rsidR="00912F14" w:rsidRPr="00912F14" w:rsidRDefault="00912F14" w:rsidP="00912F14">
            <w:pPr>
              <w:adjustRightInd/>
              <w:ind w:right="109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 xml:space="preserve">налогоплательщика, </w:t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тыс.рублей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(стр.4/стр.3)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Рл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ind w:right="1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0,2</w:t>
            </w:r>
          </w:p>
        </w:tc>
        <w:tc>
          <w:tcPr>
            <w:tcW w:w="109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2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0,3</w:t>
            </w:r>
          </w:p>
        </w:tc>
        <w:tc>
          <w:tcPr>
            <w:tcW w:w="1104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0,3</w:t>
            </w:r>
          </w:p>
        </w:tc>
        <w:tc>
          <w:tcPr>
            <w:tcW w:w="1070" w:type="dxa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0,4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3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0,5</w:t>
            </w:r>
          </w:p>
        </w:tc>
      </w:tr>
    </w:tbl>
    <w:bookmarkEnd w:id="1"/>
    <w:p w:rsidR="00912F14" w:rsidRPr="00912F14" w:rsidRDefault="00912F14" w:rsidP="00912F14">
      <w:pPr>
        <w:adjustRightInd/>
        <w:ind w:right="45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Анализ численности плательщиков, воспользовавшихся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правом на льготы по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земельному налогу,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за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5-летний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период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показал,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eastAsia="en-US"/>
        </w:rPr>
        <w:t>что</w:t>
      </w:r>
      <w:r w:rsidRPr="00912F14">
        <w:rPr>
          <w:rFonts w:eastAsia="Calibri"/>
          <w:color w:val="0E0E0E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востребованность</w:t>
      </w:r>
      <w:r w:rsidRPr="00912F14">
        <w:rPr>
          <w:rFonts w:eastAsia="Calibri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льготы </w:t>
      </w:r>
      <w:r w:rsidRPr="00912F14">
        <w:rPr>
          <w:rFonts w:eastAsia="Calibri"/>
          <w:spacing w:val="-2"/>
          <w:sz w:val="27"/>
          <w:szCs w:val="27"/>
          <w:lang w:eastAsia="en-US"/>
        </w:rPr>
        <w:t>повысилась.</w:t>
      </w:r>
    </w:p>
    <w:p w:rsidR="00912F14" w:rsidRPr="00912F14" w:rsidRDefault="00912F14" w:rsidP="00912F14">
      <w:pPr>
        <w:adjustRightInd/>
        <w:ind w:right="47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Объем выпадающих доходов бюджета Большесальского сельского поселения в результате применения данной налоговой льготы по земельному налогу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физических лиц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обеспечило снижение доли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 органов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местного самоуправления на 66,0 тыс. рублей в 2024 году.</w:t>
      </w:r>
    </w:p>
    <w:p w:rsidR="00912F14" w:rsidRPr="00912F14" w:rsidRDefault="00912F14" w:rsidP="00912F14">
      <w:pPr>
        <w:adjustRightInd/>
        <w:ind w:right="46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Критерием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результативности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налогового расхода,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соответствии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целями социально-экономической политики Большесальского сельского поселения, </w:t>
      </w:r>
      <w:r w:rsidRPr="00912F14">
        <w:rPr>
          <w:rFonts w:eastAsia="Calibri"/>
          <w:sz w:val="27"/>
          <w:szCs w:val="27"/>
          <w:lang w:eastAsia="en-US"/>
        </w:rPr>
        <w:lastRenderedPageBreak/>
        <w:t xml:space="preserve">направленными на снижение налогового бремени населения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sz w:val="27"/>
          <w:szCs w:val="27"/>
          <w:lang w:eastAsia="en-US"/>
        </w:rPr>
        <w:t>рост уровня и качества жизни граждан, является показатель повышения уровня доходов социально незащищенных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групп населения.</w:t>
      </w:r>
    </w:p>
    <w:p w:rsidR="00912F14" w:rsidRPr="00912F14" w:rsidRDefault="00912F14" w:rsidP="00912F14">
      <w:pPr>
        <w:adjustRightInd/>
        <w:ind w:right="48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</w:t>
      </w:r>
    </w:p>
    <w:p w:rsidR="00912F14" w:rsidRPr="00912F14" w:rsidRDefault="00912F14" w:rsidP="00912F14">
      <w:pPr>
        <w:adjustRightInd/>
        <w:ind w:right="45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- за 2024 год – 0,5 тыс. </w:t>
      </w:r>
      <w:proofErr w:type="spellStart"/>
      <w:r w:rsidRPr="00912F14">
        <w:rPr>
          <w:rFonts w:eastAsia="Calibri"/>
          <w:color w:val="0C0C0C"/>
          <w:sz w:val="27"/>
          <w:szCs w:val="27"/>
          <w:lang w:eastAsia="en-US"/>
        </w:rPr>
        <w:t>руб</w:t>
      </w:r>
      <w:proofErr w:type="spellEnd"/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, </w:t>
      </w:r>
      <w:r w:rsidRPr="00912F14">
        <w:rPr>
          <w:rFonts w:eastAsia="Calibri"/>
          <w:sz w:val="27"/>
          <w:szCs w:val="27"/>
          <w:lang w:eastAsia="en-US"/>
        </w:rPr>
        <w:t xml:space="preserve">за 2023 год </w:t>
      </w:r>
      <w:r w:rsidRPr="00912F14">
        <w:rPr>
          <w:rFonts w:eastAsia="Calibri"/>
          <w:color w:val="111111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>0,4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тыс.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, за 2022год - 0,3 тыс. руб.; за 2021 год - 0,3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; за 2020 год - 0,2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>.</w:t>
      </w:r>
    </w:p>
    <w:p w:rsidR="00912F14" w:rsidRPr="00912F14" w:rsidRDefault="00912F14" w:rsidP="00912F14">
      <w:pPr>
        <w:adjustRightInd/>
        <w:ind w:right="50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Оценка вклада налогового расхода в изменение показателя достижения целей социально-экономической политики (</w:t>
      </w:r>
      <w:r w:rsidRPr="00912F14">
        <w:rPr>
          <w:rFonts w:eastAsia="Calibri"/>
          <w:sz w:val="27"/>
          <w:szCs w:val="27"/>
          <w:lang w:val="en-US" w:eastAsia="en-US"/>
        </w:rPr>
        <w:t>I</w:t>
      </w:r>
      <w:r w:rsidRPr="00912F14">
        <w:rPr>
          <w:rFonts w:eastAsia="Calibri"/>
          <w:sz w:val="27"/>
          <w:szCs w:val="27"/>
          <w:lang w:eastAsia="en-US"/>
        </w:rPr>
        <w:t>) равна: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I</w:t>
      </w:r>
      <w:r w:rsidRPr="00912F14">
        <w:rPr>
          <w:rFonts w:eastAsia="Calibri"/>
          <w:spacing w:val="-15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val="en-US" w:eastAsia="en-US"/>
        </w:rPr>
        <w:t>=</w:t>
      </w:r>
      <w:r w:rsidRPr="00912F14">
        <w:rPr>
          <w:rFonts w:eastAsia="Calibri"/>
          <w:color w:val="0E0E0E"/>
          <w:spacing w:val="-8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Рл</w:t>
      </w:r>
      <w:proofErr w:type="spellEnd"/>
      <w:r w:rsidRPr="00912F14">
        <w:rPr>
          <w:rFonts w:eastAsia="Calibri"/>
          <w:spacing w:val="-5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w w:val="90"/>
          <w:sz w:val="27"/>
          <w:szCs w:val="27"/>
          <w:lang w:val="en-US" w:eastAsia="en-US"/>
        </w:rPr>
        <w:t>—</w:t>
      </w:r>
      <w:r w:rsidRPr="00912F14">
        <w:rPr>
          <w:rFonts w:eastAsia="Calibri"/>
          <w:spacing w:val="-1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Рбаз</w:t>
      </w:r>
      <w:proofErr w:type="spellEnd"/>
      <w:r w:rsidRPr="00912F14">
        <w:rPr>
          <w:rFonts w:eastAsia="Calibri"/>
          <w:spacing w:val="-2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>=</w:t>
      </w:r>
      <w:r w:rsidRPr="00912F14">
        <w:rPr>
          <w:rFonts w:eastAsia="Calibri"/>
          <w:spacing w:val="-11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0,5</w:t>
      </w:r>
      <w:r w:rsidRPr="00912F14">
        <w:rPr>
          <w:rFonts w:eastAsia="Calibri"/>
          <w:sz w:val="27"/>
          <w:szCs w:val="27"/>
          <w:lang w:val="en-US" w:eastAsia="en-US"/>
        </w:rPr>
        <w:t>-1,</w:t>
      </w:r>
      <w:r w:rsidRPr="00912F14">
        <w:rPr>
          <w:rFonts w:eastAsia="Calibri"/>
          <w:sz w:val="27"/>
          <w:szCs w:val="27"/>
          <w:lang w:eastAsia="en-US"/>
        </w:rPr>
        <w:t>37</w:t>
      </w:r>
      <w:r w:rsidRPr="00912F14">
        <w:rPr>
          <w:rFonts w:eastAsia="Calibri"/>
          <w:spacing w:val="1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val="en-US" w:eastAsia="en-US"/>
        </w:rPr>
        <w:t>=</w:t>
      </w:r>
      <w:r w:rsidRPr="00912F14">
        <w:rPr>
          <w:rFonts w:eastAsia="Calibri"/>
          <w:color w:val="0E0E0E"/>
          <w:spacing w:val="-9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>-</w:t>
      </w:r>
      <w:r w:rsidRPr="00912F14">
        <w:rPr>
          <w:rFonts w:eastAsia="Calibri"/>
          <w:spacing w:val="-4"/>
          <w:sz w:val="27"/>
          <w:szCs w:val="27"/>
          <w:lang w:val="en-US" w:eastAsia="en-US"/>
        </w:rPr>
        <w:t>0,</w:t>
      </w:r>
      <w:r w:rsidRPr="00912F14">
        <w:rPr>
          <w:rFonts w:eastAsia="Calibri"/>
          <w:spacing w:val="-4"/>
          <w:sz w:val="27"/>
          <w:szCs w:val="27"/>
          <w:lang w:eastAsia="en-US"/>
        </w:rPr>
        <w:t>87</w:t>
      </w:r>
    </w:p>
    <w:p w:rsidR="00912F14" w:rsidRPr="00912F14" w:rsidRDefault="00912F14" w:rsidP="00912F14">
      <w:pPr>
        <w:numPr>
          <w:ilvl w:val="0"/>
          <w:numId w:val="16"/>
        </w:numPr>
        <w:tabs>
          <w:tab w:val="left" w:pos="1134"/>
          <w:tab w:val="left" w:pos="2054"/>
        </w:tabs>
        <w:adjustRightInd/>
        <w:ind w:left="0" w:right="236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значение показателя</w:t>
      </w:r>
      <w:r w:rsidRPr="00912F14">
        <w:rPr>
          <w:rFonts w:eastAsia="Calibri"/>
          <w:spacing w:val="2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«Р»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 учетом применения</w:t>
      </w:r>
      <w:r w:rsidRPr="00912F14">
        <w:rPr>
          <w:rFonts w:eastAsia="Calibri"/>
          <w:spacing w:val="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льготы: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Рл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31313"/>
          <w:sz w:val="27"/>
          <w:szCs w:val="27"/>
          <w:lang w:eastAsia="en-US"/>
        </w:rPr>
        <w:t xml:space="preserve">= </w:t>
      </w:r>
      <w:r w:rsidRPr="00912F14">
        <w:rPr>
          <w:rFonts w:eastAsia="Calibri"/>
          <w:sz w:val="27"/>
          <w:szCs w:val="27"/>
          <w:lang w:eastAsia="en-US"/>
        </w:rPr>
        <w:t>66/126 = 0,5</w:t>
      </w:r>
    </w:p>
    <w:p w:rsidR="00912F14" w:rsidRPr="00912F14" w:rsidRDefault="00912F14" w:rsidP="00912F14">
      <w:pPr>
        <w:numPr>
          <w:ilvl w:val="0"/>
          <w:numId w:val="16"/>
        </w:numPr>
        <w:tabs>
          <w:tab w:val="left" w:pos="1134"/>
          <w:tab w:val="left" w:pos="2055"/>
        </w:tabs>
        <w:adjustRightInd/>
        <w:ind w:left="0" w:right="231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значение показателя</w:t>
      </w:r>
      <w:r w:rsidRPr="00912F14">
        <w:rPr>
          <w:rFonts w:eastAsia="Calibri"/>
          <w:spacing w:val="2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«Р»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без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учета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применения</w:t>
      </w:r>
      <w:r w:rsidRPr="00912F14">
        <w:rPr>
          <w:rFonts w:eastAsia="Calibri"/>
          <w:spacing w:val="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льготы: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Рбаз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= 13417/9808 = 1,37</w:t>
      </w:r>
    </w:p>
    <w:p w:rsidR="00912F14" w:rsidRPr="00912F14" w:rsidRDefault="00912F14" w:rsidP="00912F14">
      <w:pPr>
        <w:adjustRightInd/>
        <w:ind w:right="29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Оценка вклада налоговой льготы в изменение значения показателя </w:t>
      </w:r>
      <w:r w:rsidRPr="00912F14">
        <w:rPr>
          <w:rFonts w:eastAsia="Calibri"/>
          <w:position w:val="1"/>
          <w:sz w:val="27"/>
          <w:szCs w:val="27"/>
          <w:lang w:eastAsia="en-US"/>
        </w:rPr>
        <w:t>достижения целей социально-экономической политики муниципального</w:t>
      </w:r>
      <w:r w:rsidRPr="00912F14">
        <w:rPr>
          <w:rFonts w:eastAsia="Calibri"/>
          <w:sz w:val="27"/>
          <w:szCs w:val="27"/>
          <w:lang w:eastAsia="en-US"/>
        </w:rPr>
        <w:t xml:space="preserve"> образования Большесальское сельское поселение равна -0,87.</w:t>
      </w:r>
    </w:p>
    <w:p w:rsidR="00912F14" w:rsidRPr="00912F14" w:rsidRDefault="00912F14" w:rsidP="00912F14">
      <w:pPr>
        <w:adjustRightInd/>
        <w:ind w:right="29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Налоговые льготы по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земельному налогу, предоставленные</w:t>
      </w:r>
      <w:r w:rsidRPr="00912F14">
        <w:rPr>
          <w:rFonts w:eastAsia="Calibri"/>
          <w:spacing w:val="-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виде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полного </w:t>
      </w:r>
      <w:r w:rsidRPr="00912F14">
        <w:rPr>
          <w:rFonts w:eastAsia="Calibri"/>
          <w:position w:val="1"/>
          <w:sz w:val="27"/>
          <w:szCs w:val="27"/>
          <w:lang w:eastAsia="en-US"/>
        </w:rPr>
        <w:t xml:space="preserve">освобождения от уплаты налога отдельным категориям налогоплательщиков, </w:t>
      </w:r>
      <w:r w:rsidRPr="00912F14">
        <w:rPr>
          <w:rFonts w:eastAsia="Calibri"/>
          <w:sz w:val="27"/>
          <w:szCs w:val="27"/>
          <w:lang w:eastAsia="en-US"/>
        </w:rPr>
        <w:t>относящимся к социально незащищенным группам населения, не носят экономического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характера и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не оказывают большого отрицательного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влияния на показатели достижения целей социально-экономической политики Большесальского сельского поселения, их эффективность и результативность определяется социальной значимостью.</w:t>
      </w:r>
    </w:p>
    <w:p w:rsidR="00912F14" w:rsidRPr="00912F14" w:rsidRDefault="00912F14" w:rsidP="00912F14">
      <w:pPr>
        <w:adjustRightInd/>
        <w:ind w:right="33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целью оценки бюджетной эффективности налогового расхода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применен метод сравнительного анализа результативности предоставления налоговых льгот и результативности применения альтернативных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механизмов достижения целей экономической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политики муниципального образования.</w:t>
      </w:r>
    </w:p>
    <w:p w:rsidR="00912F14" w:rsidRPr="00912F14" w:rsidRDefault="00912F14" w:rsidP="00912F14">
      <w:pPr>
        <w:adjustRightInd/>
        <w:ind w:right="30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связи с тем, что при предоставлении налоговых льгот по земельному налогу социально незащищенным группам населения Большесальского сельского поселения альтернативные механизмы достижения целей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отсутствуют, бюджетная эффективность налогового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расхода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(</w:t>
      </w: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z w:val="27"/>
          <w:szCs w:val="27"/>
          <w:lang w:eastAsia="en-US"/>
        </w:rPr>
        <w:t>)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рассчитывается по формуле:</w:t>
      </w:r>
    </w:p>
    <w:p w:rsidR="00912F14" w:rsidRPr="00912F14" w:rsidRDefault="00912F14" w:rsidP="00912F14">
      <w:pPr>
        <w:adjustRightInd/>
        <w:ind w:right="41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>=</w:t>
      </w:r>
      <w:r w:rsidRPr="00912F14">
        <w:rPr>
          <w:rFonts w:eastAsia="Calibri"/>
          <w:color w:val="0F0F0F"/>
          <w:spacing w:val="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val="en-US" w:eastAsia="en-US"/>
        </w:rPr>
        <w:t>Ni</w:t>
      </w:r>
      <w:r w:rsidRPr="00912F14">
        <w:rPr>
          <w:rFonts w:eastAsia="Calibri"/>
          <w:sz w:val="27"/>
          <w:szCs w:val="27"/>
          <w:lang w:eastAsia="en-US"/>
        </w:rPr>
        <w:t>/</w:t>
      </w:r>
      <w:r w:rsidRPr="00912F14">
        <w:rPr>
          <w:rFonts w:eastAsia="Calibri"/>
          <w:sz w:val="27"/>
          <w:szCs w:val="27"/>
          <w:lang w:val="en-US" w:eastAsia="en-US"/>
        </w:rPr>
        <w:t>Nj</w:t>
      </w:r>
      <w:r w:rsidRPr="00912F14">
        <w:rPr>
          <w:rFonts w:eastAsia="Calibri"/>
          <w:spacing w:val="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eastAsia="en-US"/>
        </w:rPr>
        <w:t>=</w:t>
      </w:r>
      <w:r w:rsidRPr="00912F14">
        <w:rPr>
          <w:rFonts w:eastAsia="Calibri"/>
          <w:color w:val="0E0E0E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32/66</w:t>
      </w:r>
      <w:r w:rsidRPr="00912F14">
        <w:rPr>
          <w:rFonts w:eastAsia="Calibri"/>
          <w:spacing w:val="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C0C0C"/>
          <w:sz w:val="27"/>
          <w:szCs w:val="27"/>
          <w:lang w:eastAsia="en-US"/>
        </w:rPr>
        <w:t>=</w:t>
      </w:r>
      <w:r w:rsidRPr="00912F14">
        <w:rPr>
          <w:rFonts w:eastAsia="Calibri"/>
          <w:color w:val="0C0C0C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4"/>
          <w:sz w:val="27"/>
          <w:szCs w:val="27"/>
          <w:lang w:eastAsia="en-US"/>
        </w:rPr>
        <w:t>0,48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2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Где </w:t>
      </w:r>
      <w:r w:rsidRPr="00912F14">
        <w:rPr>
          <w:rFonts w:eastAsia="Calibri"/>
          <w:sz w:val="27"/>
          <w:szCs w:val="27"/>
          <w:lang w:val="en-US" w:eastAsia="en-US"/>
        </w:rPr>
        <w:t>Ni</w:t>
      </w:r>
      <w:r w:rsidRPr="00912F14">
        <w:rPr>
          <w:rFonts w:eastAsia="Calibri"/>
          <w:sz w:val="27"/>
          <w:szCs w:val="27"/>
          <w:lang w:eastAsia="en-US"/>
        </w:rPr>
        <w:t xml:space="preserve"> - объем налоговых расходов в результате освобождения от налогообложения льготных категорий населения в 2024 году, </w:t>
      </w:r>
      <w:r w:rsidRPr="00912F14">
        <w:rPr>
          <w:rFonts w:eastAsia="Calibri"/>
          <w:sz w:val="27"/>
          <w:szCs w:val="27"/>
          <w:lang w:val="en-US" w:eastAsia="en-US"/>
        </w:rPr>
        <w:t>Nj</w:t>
      </w:r>
      <w:r w:rsidRPr="00912F14">
        <w:rPr>
          <w:rFonts w:eastAsia="Calibri"/>
          <w:sz w:val="27"/>
          <w:szCs w:val="27"/>
          <w:lang w:eastAsia="en-US"/>
        </w:rPr>
        <w:t xml:space="preserve"> - объем налоговых расходов в результате освобождения от налогообложения льготных категорий населения в 2024 году.</w:t>
      </w:r>
    </w:p>
    <w:p w:rsidR="00912F14" w:rsidRPr="00912F14" w:rsidRDefault="00912F14" w:rsidP="00912F14">
      <w:pPr>
        <w:adjustRightInd/>
        <w:ind w:right="34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Показатель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эффективности </w:t>
      </w:r>
      <w:r w:rsidRPr="00912F14">
        <w:rPr>
          <w:rFonts w:eastAsia="Calibri"/>
          <w:sz w:val="27"/>
          <w:szCs w:val="27"/>
          <w:lang w:val="en-US" w:eastAsia="en-US"/>
        </w:rPr>
        <w:t>Bi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принимает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положительное значение 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равен 0,48, следовательно, налоговый расход является эффективным.</w:t>
      </w:r>
    </w:p>
    <w:p w:rsidR="00912F14" w:rsidRPr="00912F14" w:rsidRDefault="00912F14" w:rsidP="00912F14">
      <w:pPr>
        <w:adjustRightInd/>
        <w:ind w:right="353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Учитывая, что предоставление налоговых льгот (налоговых расходов) направлено на повышение уровня жизни населения, социальная эффективность этих налоговых льгот положительная.</w:t>
      </w:r>
    </w:p>
    <w:p w:rsidR="00912F14" w:rsidRPr="00912F14" w:rsidRDefault="00912F14" w:rsidP="00912F14">
      <w:pPr>
        <w:adjustRightInd/>
        <w:ind w:right="34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Таким образом, налоговые льготы (налоговые расходы), предоставляемые отдельным категориям, в виде полного освобождения от уплаты земельного налога признаются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эффективными и не требующими отмены.</w:t>
      </w:r>
    </w:p>
    <w:p w:rsidR="00912F14" w:rsidRPr="00912F14" w:rsidRDefault="00912F14" w:rsidP="00912F14">
      <w:pPr>
        <w:tabs>
          <w:tab w:val="left" w:pos="709"/>
        </w:tabs>
        <w:adjustRightInd/>
        <w:jc w:val="center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numPr>
          <w:ilvl w:val="1"/>
          <w:numId w:val="16"/>
        </w:numPr>
        <w:adjustRightInd/>
        <w:ind w:left="0" w:right="146" w:firstLine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912F14">
        <w:rPr>
          <w:rFonts w:eastAsia="Calibri"/>
          <w:b/>
          <w:bCs/>
          <w:sz w:val="27"/>
          <w:szCs w:val="27"/>
          <w:lang w:eastAsia="en-US"/>
        </w:rPr>
        <w:t>Оценка</w:t>
      </w:r>
      <w:r w:rsidRPr="00912F14">
        <w:rPr>
          <w:rFonts w:eastAsia="Calibri"/>
          <w:b/>
          <w:bCs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применения</w:t>
      </w:r>
      <w:r w:rsidRPr="00912F14">
        <w:rPr>
          <w:rFonts w:eastAsia="Calibri"/>
          <w:b/>
          <w:bCs/>
          <w:spacing w:val="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социальных</w:t>
      </w:r>
      <w:r w:rsidRPr="00912F14">
        <w:rPr>
          <w:rFonts w:eastAsia="Calibri"/>
          <w:b/>
          <w:bCs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налоговых расходов бюджета</w:t>
      </w:r>
      <w:r w:rsidRPr="00912F14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Большесальского сельского поселения</w:t>
      </w:r>
    </w:p>
    <w:p w:rsidR="00912F14" w:rsidRPr="00912F14" w:rsidRDefault="00912F14" w:rsidP="00912F14">
      <w:pPr>
        <w:adjustRightInd/>
        <w:ind w:left="2418" w:right="146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5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Учитывая, </w:t>
      </w:r>
      <w:r w:rsidRPr="00912F14">
        <w:rPr>
          <w:rFonts w:eastAsia="Calibri"/>
          <w:color w:val="151515"/>
          <w:sz w:val="27"/>
          <w:szCs w:val="27"/>
          <w:lang w:eastAsia="en-US"/>
        </w:rPr>
        <w:t xml:space="preserve">что </w:t>
      </w:r>
      <w:r w:rsidRPr="00912F14">
        <w:rPr>
          <w:rFonts w:eastAsia="Calibri"/>
          <w:sz w:val="27"/>
          <w:szCs w:val="27"/>
          <w:lang w:eastAsia="en-US"/>
        </w:rPr>
        <w:t xml:space="preserve">предоставление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налоговых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льгот </w:t>
      </w:r>
      <w:r w:rsidRPr="00912F14">
        <w:rPr>
          <w:rFonts w:eastAsia="Calibri"/>
          <w:sz w:val="27"/>
          <w:szCs w:val="27"/>
          <w:lang w:eastAsia="en-US"/>
        </w:rPr>
        <w:t xml:space="preserve">(налоговых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расходов) </w:t>
      </w:r>
      <w:r w:rsidRPr="00912F14">
        <w:rPr>
          <w:rFonts w:eastAsia="Calibri"/>
          <w:sz w:val="27"/>
          <w:szCs w:val="27"/>
          <w:lang w:eastAsia="en-US"/>
        </w:rPr>
        <w:t xml:space="preserve">направлено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на </w:t>
      </w:r>
      <w:r w:rsidRPr="00912F14">
        <w:rPr>
          <w:rFonts w:eastAsia="Calibri"/>
          <w:sz w:val="27"/>
          <w:szCs w:val="27"/>
          <w:lang w:eastAsia="en-US"/>
        </w:rPr>
        <w:t xml:space="preserve">повышение уровня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жизни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населения, </w:t>
      </w:r>
      <w:r w:rsidRPr="00912F14">
        <w:rPr>
          <w:rFonts w:eastAsia="Calibri"/>
          <w:color w:val="161616"/>
          <w:sz w:val="27"/>
          <w:szCs w:val="27"/>
          <w:lang w:eastAsia="en-US"/>
        </w:rPr>
        <w:t xml:space="preserve">а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именно </w:t>
      </w:r>
      <w:r w:rsidRPr="00912F14">
        <w:rPr>
          <w:rFonts w:eastAsia="Calibri"/>
          <w:sz w:val="27"/>
          <w:szCs w:val="27"/>
          <w:lang w:eastAsia="en-US"/>
        </w:rPr>
        <w:t xml:space="preserve">поддержку малообеспеченных </w:t>
      </w:r>
      <w:r w:rsidRPr="00912F14">
        <w:rPr>
          <w:rFonts w:eastAsia="Calibri"/>
          <w:color w:val="1A1A1A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sz w:val="27"/>
          <w:szCs w:val="27"/>
          <w:lang w:eastAsia="en-US"/>
        </w:rPr>
        <w:t xml:space="preserve">социально незащищенных категорий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граждан,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повышение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покупательской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способности </w:t>
      </w:r>
      <w:r w:rsidRPr="00912F14">
        <w:rPr>
          <w:rFonts w:eastAsia="Calibri"/>
          <w:sz w:val="27"/>
          <w:szCs w:val="27"/>
          <w:lang w:eastAsia="en-US"/>
        </w:rPr>
        <w:t xml:space="preserve">граждан,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снижение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доли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расходов </w:t>
      </w:r>
      <w:r w:rsidRPr="00912F14">
        <w:rPr>
          <w:rFonts w:eastAsia="Calibri"/>
          <w:color w:val="161616"/>
          <w:sz w:val="27"/>
          <w:szCs w:val="27"/>
          <w:lang w:eastAsia="en-US"/>
        </w:rPr>
        <w:t xml:space="preserve">на оплату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обязательных платежей, </w:t>
      </w:r>
      <w:r w:rsidRPr="00912F14">
        <w:rPr>
          <w:rFonts w:eastAsia="Calibri"/>
          <w:sz w:val="27"/>
          <w:szCs w:val="27"/>
          <w:lang w:eastAsia="en-US"/>
        </w:rPr>
        <w:t xml:space="preserve">социальная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эффективность этих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налоговых </w:t>
      </w:r>
      <w:r w:rsidRPr="00912F14">
        <w:rPr>
          <w:rFonts w:eastAsia="Calibri"/>
          <w:sz w:val="27"/>
          <w:szCs w:val="27"/>
          <w:lang w:eastAsia="en-US"/>
        </w:rPr>
        <w:t>расходов</w:t>
      </w:r>
      <w:r w:rsidRPr="00912F14">
        <w:rPr>
          <w:rFonts w:eastAsia="Calibri"/>
          <w:spacing w:val="8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E0E0E"/>
          <w:sz w:val="27"/>
          <w:szCs w:val="27"/>
          <w:lang w:eastAsia="en-US"/>
        </w:rPr>
        <w:t>положительная.</w:t>
      </w:r>
    </w:p>
    <w:p w:rsidR="00912F14" w:rsidRPr="00912F14" w:rsidRDefault="00912F14" w:rsidP="00912F14">
      <w:pPr>
        <w:adjustRightInd/>
        <w:ind w:right="42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color w:val="131313"/>
          <w:sz w:val="27"/>
          <w:szCs w:val="27"/>
          <w:lang w:eastAsia="en-US"/>
        </w:rPr>
        <w:t>На</w:t>
      </w:r>
      <w:r w:rsidRPr="00912F14">
        <w:rPr>
          <w:rFonts w:eastAsia="Calibri"/>
          <w:color w:val="131313"/>
          <w:spacing w:val="35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основании</w:t>
      </w:r>
      <w:r w:rsidRPr="00912F14">
        <w:rPr>
          <w:rFonts w:eastAsia="Calibri"/>
          <w:spacing w:val="43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color w:val="111111"/>
          <w:sz w:val="27"/>
          <w:szCs w:val="27"/>
          <w:lang w:eastAsia="en-US"/>
        </w:rPr>
        <w:t>предварительной</w:t>
      </w:r>
      <w:r w:rsidRPr="00912F14">
        <w:rPr>
          <w:rFonts w:eastAsia="Calibri"/>
          <w:color w:val="111111"/>
          <w:spacing w:val="44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информации,</w:t>
      </w:r>
      <w:r w:rsidRPr="00912F14">
        <w:rPr>
          <w:rFonts w:eastAsia="Calibri"/>
          <w:spacing w:val="44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налогоплательщики,</w:t>
      </w:r>
      <w:r w:rsidRPr="00912F14">
        <w:rPr>
          <w:rFonts w:eastAsia="Calibri"/>
          <w:spacing w:val="3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61616"/>
          <w:spacing w:val="-2"/>
          <w:sz w:val="27"/>
          <w:szCs w:val="27"/>
          <w:lang w:eastAsia="en-US"/>
        </w:rPr>
        <w:t xml:space="preserve">которым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предоставлены </w:t>
      </w:r>
      <w:r w:rsidRPr="00912F14">
        <w:rPr>
          <w:rFonts w:eastAsia="Calibri"/>
          <w:sz w:val="27"/>
          <w:szCs w:val="27"/>
          <w:lang w:eastAsia="en-US"/>
        </w:rPr>
        <w:t xml:space="preserve">налоговые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льготы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в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2024 </w:t>
      </w:r>
      <w:r w:rsidRPr="00912F14">
        <w:rPr>
          <w:rFonts w:eastAsia="Calibri"/>
          <w:color w:val="181818"/>
          <w:sz w:val="27"/>
          <w:szCs w:val="27"/>
          <w:lang w:eastAsia="en-US"/>
        </w:rPr>
        <w:t xml:space="preserve">году,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задолженности </w:t>
      </w:r>
      <w:r w:rsidRPr="00912F14">
        <w:rPr>
          <w:rFonts w:eastAsia="Calibri"/>
          <w:color w:val="212121"/>
          <w:sz w:val="27"/>
          <w:szCs w:val="27"/>
          <w:lang w:eastAsia="en-US"/>
        </w:rPr>
        <w:t xml:space="preserve">по </w:t>
      </w:r>
      <w:r w:rsidRPr="00912F14">
        <w:rPr>
          <w:rFonts w:eastAsia="Calibri"/>
          <w:sz w:val="27"/>
          <w:szCs w:val="27"/>
          <w:lang w:eastAsia="en-US"/>
        </w:rPr>
        <w:t xml:space="preserve">налогам </w:t>
      </w:r>
      <w:r w:rsidRPr="00912F14">
        <w:rPr>
          <w:rFonts w:eastAsia="Calibri"/>
          <w:color w:val="181818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color w:val="0F0F0F"/>
          <w:sz w:val="27"/>
          <w:szCs w:val="27"/>
          <w:lang w:eastAsia="en-US"/>
        </w:rPr>
        <w:t>страховым</w:t>
      </w:r>
      <w:r w:rsidRPr="00912F14">
        <w:rPr>
          <w:rFonts w:eastAsia="Calibri"/>
          <w:color w:val="0F0F0F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31313"/>
          <w:sz w:val="27"/>
          <w:szCs w:val="27"/>
          <w:lang w:eastAsia="en-US"/>
        </w:rPr>
        <w:t xml:space="preserve">взносам не </w:t>
      </w:r>
      <w:r w:rsidRPr="00912F14">
        <w:rPr>
          <w:rFonts w:eastAsia="Calibri"/>
          <w:color w:val="0E0E0E"/>
          <w:sz w:val="27"/>
          <w:szCs w:val="27"/>
          <w:lang w:eastAsia="en-US"/>
        </w:rPr>
        <w:t>имеют.</w:t>
      </w:r>
    </w:p>
    <w:p w:rsidR="00912F14" w:rsidRPr="00912F14" w:rsidRDefault="00912F14" w:rsidP="00912F14">
      <w:pPr>
        <w:adjustRightInd/>
        <w:ind w:right="35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color w:val="0F0F0F"/>
          <w:sz w:val="27"/>
          <w:szCs w:val="27"/>
          <w:lang w:val="en-US" w:eastAsia="en-US"/>
        </w:rPr>
        <w:t>Ta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ким </w:t>
      </w:r>
      <w:r w:rsidRPr="00912F14">
        <w:rPr>
          <w:rFonts w:eastAsia="Calibri"/>
          <w:sz w:val="27"/>
          <w:szCs w:val="27"/>
          <w:lang w:eastAsia="en-US"/>
        </w:rPr>
        <w:t xml:space="preserve">образом, налоговые расходы,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предоставляемые </w:t>
      </w:r>
      <w:r w:rsidRPr="00912F14">
        <w:rPr>
          <w:rFonts w:eastAsia="Calibri"/>
          <w:sz w:val="27"/>
          <w:szCs w:val="27"/>
          <w:lang w:eastAsia="en-US"/>
        </w:rPr>
        <w:t>отдельным категориям,</w:t>
      </w:r>
      <w:r w:rsidRPr="00912F14">
        <w:rPr>
          <w:rFonts w:eastAsia="Calibri"/>
          <w:spacing w:val="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D1D1D"/>
          <w:sz w:val="27"/>
          <w:szCs w:val="27"/>
          <w:lang w:eastAsia="en-US"/>
        </w:rPr>
        <w:t>в</w:t>
      </w:r>
      <w:r w:rsidRPr="00912F14">
        <w:rPr>
          <w:rFonts w:eastAsia="Calibri"/>
          <w:color w:val="1D1D1D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11111"/>
          <w:sz w:val="27"/>
          <w:szCs w:val="27"/>
          <w:lang w:eastAsia="en-US"/>
        </w:rPr>
        <w:t>виде</w:t>
      </w:r>
      <w:r w:rsidRPr="00912F14">
        <w:rPr>
          <w:rFonts w:eastAsia="Calibri"/>
          <w:color w:val="111111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>полного</w:t>
      </w:r>
      <w:r w:rsidRPr="00912F14">
        <w:rPr>
          <w:rFonts w:eastAsia="Calibri"/>
          <w:color w:val="0F0F0F"/>
          <w:spacing w:val="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>освобождения</w:t>
      </w:r>
      <w:r w:rsidRPr="00912F14">
        <w:rPr>
          <w:rFonts w:eastAsia="Calibri"/>
          <w:color w:val="0F0F0F"/>
          <w:spacing w:val="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61616"/>
          <w:sz w:val="27"/>
          <w:szCs w:val="27"/>
          <w:lang w:eastAsia="en-US"/>
        </w:rPr>
        <w:t>от</w:t>
      </w:r>
      <w:r w:rsidRPr="00912F14">
        <w:rPr>
          <w:rFonts w:eastAsia="Calibri"/>
          <w:color w:val="161616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уплаты</w:t>
      </w:r>
      <w:r w:rsidRPr="00912F14">
        <w:rPr>
          <w:rFonts w:eastAsia="Calibri"/>
          <w:spacing w:val="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>земельного</w:t>
      </w:r>
      <w:r w:rsidRPr="00912F14">
        <w:rPr>
          <w:rFonts w:eastAsia="Calibri"/>
          <w:color w:val="0F0F0F"/>
          <w:spacing w:val="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</w:t>
      </w:r>
      <w:r w:rsidRPr="00912F14">
        <w:rPr>
          <w:rFonts w:eastAsia="Calibri"/>
          <w:sz w:val="27"/>
          <w:szCs w:val="27"/>
          <w:lang w:val="en-US" w:eastAsia="en-US"/>
        </w:rPr>
        <w:t>o</w:t>
      </w:r>
      <w:r w:rsidRPr="00912F14">
        <w:rPr>
          <w:rFonts w:eastAsia="Calibri"/>
          <w:sz w:val="27"/>
          <w:szCs w:val="27"/>
          <w:lang w:eastAsia="en-US"/>
        </w:rPr>
        <w:t>г</w:t>
      </w:r>
      <w:r w:rsidRPr="00912F14">
        <w:rPr>
          <w:rFonts w:eastAsia="Calibri"/>
          <w:sz w:val="27"/>
          <w:szCs w:val="27"/>
          <w:lang w:val="en-US" w:eastAsia="en-US"/>
        </w:rPr>
        <w:t>a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81818"/>
          <w:sz w:val="27"/>
          <w:szCs w:val="27"/>
          <w:lang w:eastAsia="en-US"/>
        </w:rPr>
        <w:t>и</w:t>
      </w:r>
      <w:r w:rsidRPr="00912F14">
        <w:rPr>
          <w:rFonts w:eastAsia="Calibri"/>
          <w:color w:val="181818"/>
          <w:spacing w:val="-1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налога</w:t>
      </w:r>
    </w:p>
    <w:p w:rsidR="00912F14" w:rsidRPr="00912F14" w:rsidRDefault="00912F14" w:rsidP="00912F14">
      <w:pPr>
        <w:adjustRightInd/>
        <w:ind w:right="33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color w:val="131313"/>
          <w:sz w:val="27"/>
          <w:szCs w:val="27"/>
          <w:lang w:eastAsia="en-US"/>
        </w:rPr>
        <w:t xml:space="preserve">на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имущество </w:t>
      </w:r>
      <w:r w:rsidRPr="00912F14">
        <w:rPr>
          <w:rFonts w:eastAsia="Calibri"/>
          <w:sz w:val="27"/>
          <w:szCs w:val="27"/>
          <w:lang w:eastAsia="en-US"/>
        </w:rPr>
        <w:t xml:space="preserve">физических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лиц </w:t>
      </w:r>
      <w:r w:rsidRPr="00912F14">
        <w:rPr>
          <w:rFonts w:eastAsia="Calibri"/>
          <w:sz w:val="27"/>
          <w:szCs w:val="27"/>
          <w:lang w:eastAsia="en-US"/>
        </w:rPr>
        <w:t xml:space="preserve">признаются </w:t>
      </w:r>
      <w:r w:rsidRPr="00912F14">
        <w:rPr>
          <w:rFonts w:eastAsia="Calibri"/>
          <w:color w:val="111111"/>
          <w:sz w:val="27"/>
          <w:szCs w:val="27"/>
          <w:lang w:eastAsia="en-US"/>
        </w:rPr>
        <w:t xml:space="preserve">эффективными </w:t>
      </w:r>
      <w:r w:rsidRPr="00912F14">
        <w:rPr>
          <w:rFonts w:eastAsia="Calibri"/>
          <w:color w:val="1F1F1F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color w:val="282828"/>
          <w:sz w:val="27"/>
          <w:szCs w:val="27"/>
          <w:lang w:eastAsia="en-US"/>
        </w:rPr>
        <w:t xml:space="preserve">не </w:t>
      </w:r>
      <w:r w:rsidRPr="00912F14">
        <w:rPr>
          <w:rFonts w:eastAsia="Calibri"/>
          <w:sz w:val="27"/>
          <w:szCs w:val="27"/>
          <w:lang w:eastAsia="en-US"/>
        </w:rPr>
        <w:t xml:space="preserve">требующими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отмены. </w:t>
      </w:r>
      <w:r w:rsidRPr="00912F14">
        <w:rPr>
          <w:rFonts w:eastAsia="Calibri"/>
          <w:sz w:val="27"/>
          <w:szCs w:val="27"/>
          <w:lang w:eastAsia="en-US"/>
        </w:rPr>
        <w:t>Чтобы не допустить в дальнейшем ухудшения уровня доходов у социально-незащищенных слоев населения, целесообразно сохранить имеющиеся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льготы.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numPr>
          <w:ilvl w:val="1"/>
          <w:numId w:val="16"/>
        </w:numPr>
        <w:adjustRightInd/>
        <w:ind w:left="0" w:right="288" w:firstLine="540"/>
        <w:jc w:val="center"/>
        <w:outlineLvl w:val="0"/>
        <w:rPr>
          <w:rFonts w:eastAsia="Calibri"/>
          <w:b/>
          <w:sz w:val="27"/>
          <w:szCs w:val="27"/>
          <w:lang w:eastAsia="en-US"/>
        </w:rPr>
      </w:pPr>
      <w:r w:rsidRPr="00912F14">
        <w:rPr>
          <w:rFonts w:eastAsia="Calibri"/>
          <w:b/>
          <w:bCs/>
          <w:sz w:val="27"/>
          <w:szCs w:val="27"/>
          <w:lang w:eastAsia="en-US"/>
        </w:rPr>
        <w:t>Оценка</w:t>
      </w:r>
      <w:r w:rsidRPr="00912F14">
        <w:rPr>
          <w:rFonts w:eastAsia="Calibri"/>
          <w:b/>
          <w:bCs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эффективности</w:t>
      </w:r>
      <w:r w:rsidRPr="00912F14">
        <w:rPr>
          <w:rFonts w:eastAsia="Calibri"/>
          <w:b/>
          <w:bCs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применения</w:t>
      </w:r>
      <w:r w:rsidRPr="00912F14">
        <w:rPr>
          <w:rFonts w:eastAsia="Calibri"/>
          <w:b/>
          <w:bCs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технических</w:t>
      </w:r>
      <w:r w:rsidRPr="00912F14">
        <w:rPr>
          <w:rFonts w:eastAsia="Calibri"/>
          <w:b/>
          <w:bCs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(финансовых) налоговых расходов</w:t>
      </w:r>
      <w:r w:rsidRPr="00912F14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sz w:val="27"/>
          <w:szCs w:val="27"/>
          <w:lang w:eastAsia="en-US"/>
        </w:rPr>
        <w:t>бюджета</w:t>
      </w:r>
      <w:r w:rsidRPr="00912F14">
        <w:rPr>
          <w:rFonts w:eastAsia="Calibri"/>
          <w:b/>
          <w:spacing w:val="2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sz w:val="27"/>
          <w:szCs w:val="27"/>
          <w:lang w:eastAsia="en-US"/>
        </w:rPr>
        <w:t>Большесальского</w:t>
      </w:r>
      <w:r w:rsidRPr="00912F14">
        <w:rPr>
          <w:rFonts w:eastAsia="Calibri"/>
          <w:b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sz w:val="27"/>
          <w:szCs w:val="27"/>
          <w:lang w:eastAsia="en-US"/>
        </w:rPr>
        <w:t>сельского</w:t>
      </w:r>
      <w:r w:rsidRPr="00912F14">
        <w:rPr>
          <w:rFonts w:eastAsia="Calibri"/>
          <w:b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spacing w:val="-2"/>
          <w:sz w:val="27"/>
          <w:szCs w:val="27"/>
          <w:lang w:eastAsia="en-US"/>
        </w:rPr>
        <w:t>поселения</w:t>
      </w:r>
    </w:p>
    <w:p w:rsidR="00912F14" w:rsidRPr="00912F14" w:rsidRDefault="00912F14" w:rsidP="00912F14">
      <w:pPr>
        <w:adjustRightInd/>
        <w:ind w:left="710" w:right="288"/>
        <w:jc w:val="center"/>
        <w:outlineLvl w:val="0"/>
        <w:rPr>
          <w:rFonts w:eastAsia="Calibri"/>
          <w:b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4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Объем поступлений по земельному налогу с организаций за 2024 год составил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9009,6 тыс. рублей или 35,4 </w:t>
      </w:r>
      <w:r w:rsidRPr="00912F14">
        <w:rPr>
          <w:rFonts w:eastAsia="Calibri"/>
          <w:color w:val="0F0F0F"/>
          <w:sz w:val="27"/>
          <w:szCs w:val="27"/>
          <w:lang w:eastAsia="en-US"/>
        </w:rPr>
        <w:t xml:space="preserve">% </w:t>
      </w:r>
      <w:r w:rsidRPr="00912F14">
        <w:rPr>
          <w:rFonts w:eastAsia="Calibri"/>
          <w:sz w:val="27"/>
          <w:szCs w:val="27"/>
          <w:lang w:eastAsia="en-US"/>
        </w:rPr>
        <w:t>от объема поступлений налоговых и неналоговых доходов бюджета.</w:t>
      </w:r>
    </w:p>
    <w:p w:rsidR="00912F14" w:rsidRPr="00912F14" w:rsidRDefault="00912F14" w:rsidP="00912F14">
      <w:pPr>
        <w:adjustRightInd/>
        <w:ind w:right="35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Налоговые расходы по земельному налогу с организаций в 2024 году составили в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сумме 4830,9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тыс.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рублей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их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доля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объеме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 и</w:t>
      </w:r>
      <w:r w:rsidRPr="00912F14">
        <w:rPr>
          <w:rFonts w:eastAsia="Calibri"/>
          <w:spacing w:val="-1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неналоговых доходов бюджета Большесальского сельского поселения в отчетном году составила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18,9 %. Льготой воспользовалось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8 организаций.</w:t>
      </w:r>
    </w:p>
    <w:p w:rsidR="00912F14" w:rsidRPr="00912F14" w:rsidRDefault="00912F14" w:rsidP="00912F14">
      <w:pPr>
        <w:adjustRightInd/>
        <w:ind w:right="37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Информация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объемах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расходов,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обусловленных налоговыми льготами (пониженными ставками по налогам), установленных Решениями Собрания депутатов Большесальского сельского поселения, по категориям налогоплательщиков за 2024 год представлена в таблице 4.</w:t>
      </w:r>
    </w:p>
    <w:p w:rsidR="00912F14" w:rsidRPr="00912F14" w:rsidRDefault="00912F14" w:rsidP="00912F14">
      <w:pPr>
        <w:adjustRightInd/>
        <w:ind w:right="372" w:firstLine="540"/>
        <w:jc w:val="both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100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pacing w:val="-2"/>
          <w:sz w:val="27"/>
          <w:szCs w:val="27"/>
          <w:lang w:eastAsia="en-US"/>
        </w:rPr>
        <w:t>Таблица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eastAsia="en-US"/>
        </w:rPr>
        <w:t>4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pacing w:val="-2"/>
          <w:sz w:val="27"/>
          <w:szCs w:val="27"/>
          <w:lang w:eastAsia="en-US"/>
        </w:rPr>
        <w:t>Информация</w:t>
      </w:r>
    </w:p>
    <w:p w:rsidR="00912F14" w:rsidRPr="00912F14" w:rsidRDefault="00912F14" w:rsidP="00912F14">
      <w:pPr>
        <w:adjustRightInd/>
        <w:ind w:right="924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объемах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налоговых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расходов, обусловленных налоговыми</w:t>
      </w:r>
      <w:r w:rsidRPr="00912F14">
        <w:rPr>
          <w:rFonts w:eastAsia="Calibri"/>
          <w:spacing w:val="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льготами (пониженными ставками по налогам), установленных</w:t>
      </w:r>
    </w:p>
    <w:p w:rsidR="00912F14" w:rsidRPr="00912F14" w:rsidRDefault="00912F14" w:rsidP="00912F14">
      <w:pPr>
        <w:adjustRightInd/>
        <w:ind w:right="779" w:firstLine="540"/>
        <w:jc w:val="center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Решениями Собрания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депутатов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Большесальского</w:t>
      </w:r>
      <w:r w:rsidRPr="00912F14">
        <w:rPr>
          <w:rFonts w:eastAsia="Calibri"/>
          <w:spacing w:val="-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поселения, по категориям налогоплательщиков за 2024 год</w:t>
      </w:r>
    </w:p>
    <w:tbl>
      <w:tblPr>
        <w:tblStyle w:val="TableNormal2"/>
        <w:tblW w:w="0" w:type="auto"/>
        <w:tblInd w:w="-29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545"/>
        <w:gridCol w:w="1497"/>
      </w:tblGrid>
      <w:tr w:rsidR="00912F14" w:rsidRPr="00912F14" w:rsidTr="00912F14">
        <w:trPr>
          <w:trHeight w:val="1285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sz w:val="27"/>
                <w:szCs w:val="27"/>
              </w:rPr>
              <w:t>№ пп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Категория</w:t>
            </w:r>
            <w:proofErr w:type="spellEnd"/>
            <w:r w:rsidRPr="00912F14">
              <w:rPr>
                <w:rFonts w:ascii="Times New Roman"/>
                <w:spacing w:val="-3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налогоплательщика</w:t>
            </w:r>
            <w:proofErr w:type="spellEnd"/>
          </w:p>
        </w:tc>
        <w:tc>
          <w:tcPr>
            <w:tcW w:w="149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Объем налоговых льгот, тыс. руб.</w:t>
            </w:r>
          </w:p>
        </w:tc>
      </w:tr>
      <w:tr w:rsidR="00912F14" w:rsidRPr="00912F14" w:rsidTr="00912F14">
        <w:trPr>
          <w:trHeight w:val="964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lastRenderedPageBreak/>
              <w:t>1.</w:t>
            </w: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органы местного самоуправления Большесальского сельского поселения; муниципальные учреждения образования, спорта и культуры</w:t>
            </w: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</w:p>
        </w:tc>
        <w:tc>
          <w:tcPr>
            <w:tcW w:w="149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4830,9</w:t>
            </w:r>
          </w:p>
        </w:tc>
      </w:tr>
      <w:tr w:rsidR="00912F14" w:rsidRPr="00912F14" w:rsidTr="00912F14">
        <w:trPr>
          <w:trHeight w:val="575"/>
        </w:trPr>
        <w:tc>
          <w:tcPr>
            <w:tcW w:w="758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</w:p>
        </w:tc>
        <w:tc>
          <w:tcPr>
            <w:tcW w:w="7545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b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Всего</w:t>
            </w:r>
            <w:proofErr w:type="spellEnd"/>
            <w:r w:rsidRPr="00912F14">
              <w:rPr>
                <w:rFonts w:ascii="Times New Roman"/>
                <w:b/>
                <w:spacing w:val="4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по</w:t>
            </w:r>
            <w:proofErr w:type="spellEnd"/>
            <w:r w:rsidRPr="00912F14">
              <w:rPr>
                <w:rFonts w:ascii="Times New Roman"/>
                <w:b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z w:val="27"/>
                <w:szCs w:val="27"/>
              </w:rPr>
              <w:t>земельному</w:t>
            </w:r>
            <w:proofErr w:type="spellEnd"/>
            <w:r w:rsidRPr="00912F14">
              <w:rPr>
                <w:rFonts w:ascii="Times New Roman"/>
                <w:b/>
                <w:spacing w:val="21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b/>
                <w:spacing w:val="-2"/>
                <w:sz w:val="27"/>
                <w:szCs w:val="27"/>
              </w:rPr>
              <w:t>налогу</w:t>
            </w:r>
            <w:proofErr w:type="spellEnd"/>
          </w:p>
        </w:tc>
        <w:tc>
          <w:tcPr>
            <w:tcW w:w="149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4830,9</w:t>
            </w:r>
          </w:p>
        </w:tc>
      </w:tr>
    </w:tbl>
    <w:p w:rsidR="00912F14" w:rsidRPr="00912F14" w:rsidRDefault="00912F14" w:rsidP="00912F14">
      <w:pPr>
        <w:adjustRightInd/>
        <w:ind w:right="33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Целью применения данного налогового расхода является оптимизация встречных бюджетных финансовых потоков, что обеспечивает эффективное</w:t>
      </w:r>
      <w:r w:rsidRPr="00912F14">
        <w:rPr>
          <w:rFonts w:eastAsia="Calibri"/>
          <w:position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управление муниципальными финансами.</w:t>
      </w:r>
    </w:p>
    <w:p w:rsidR="00912F14" w:rsidRPr="00912F14" w:rsidRDefault="00912F14" w:rsidP="00912F14">
      <w:pPr>
        <w:adjustRightInd/>
        <w:ind w:right="32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Технические налоговые расходы связаны с предоставлением полного освобождения от земельного налога муниципальных учреждений образования, спорта и культуры.</w:t>
      </w:r>
    </w:p>
    <w:p w:rsidR="00912F14" w:rsidRPr="00912F14" w:rsidRDefault="00912F14" w:rsidP="00912F14">
      <w:pPr>
        <w:adjustRightInd/>
        <w:ind w:right="332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Результаты оценки эффективности технических налоговых расходов Большесальского сельского поселения за оцениваемый 2024 год представлены согласно приложению №2 к отчету.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i/>
          <w:sz w:val="27"/>
          <w:szCs w:val="27"/>
          <w:lang w:eastAsia="en-US"/>
        </w:rPr>
      </w:pPr>
      <w:r w:rsidRPr="00912F14">
        <w:rPr>
          <w:rFonts w:eastAsia="Calibri"/>
          <w:i/>
          <w:sz w:val="27"/>
          <w:szCs w:val="27"/>
          <w:lang w:eastAsia="en-US"/>
        </w:rPr>
        <w:t>3.1</w:t>
      </w:r>
      <w:r w:rsidRPr="00912F14">
        <w:rPr>
          <w:rFonts w:eastAsia="Calibri"/>
          <w:i/>
          <w:spacing w:val="-3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Оценка</w:t>
      </w:r>
      <w:r w:rsidRPr="00912F14">
        <w:rPr>
          <w:rFonts w:eastAsia="Calibri"/>
          <w:i/>
          <w:spacing w:val="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эффективности</w:t>
      </w:r>
      <w:r w:rsidRPr="00912F14">
        <w:rPr>
          <w:rFonts w:eastAsia="Calibri"/>
          <w:i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налоговых</w:t>
      </w:r>
      <w:r w:rsidRPr="00912F14">
        <w:rPr>
          <w:rFonts w:eastAsia="Calibri"/>
          <w:i/>
          <w:spacing w:val="1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расходов</w:t>
      </w:r>
      <w:r w:rsidRPr="00912F14">
        <w:rPr>
          <w:rFonts w:eastAsia="Calibri"/>
          <w:i/>
          <w:spacing w:val="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по</w:t>
      </w:r>
      <w:r w:rsidRPr="00912F14">
        <w:rPr>
          <w:rFonts w:eastAsia="Calibri"/>
          <w:i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>земельному</w:t>
      </w:r>
    </w:p>
    <w:p w:rsidR="00912F14" w:rsidRPr="00912F14" w:rsidRDefault="00912F14" w:rsidP="00912F14">
      <w:pPr>
        <w:adjustRightInd/>
        <w:ind w:firstLine="540"/>
        <w:rPr>
          <w:rFonts w:eastAsia="Calibri"/>
          <w:i/>
          <w:spacing w:val="-2"/>
          <w:sz w:val="27"/>
          <w:szCs w:val="27"/>
          <w:lang w:eastAsia="en-US"/>
        </w:rPr>
      </w:pPr>
      <w:r w:rsidRPr="00912F14">
        <w:rPr>
          <w:rFonts w:eastAsia="Calibri"/>
          <w:i/>
          <w:sz w:val="27"/>
          <w:szCs w:val="27"/>
          <w:lang w:eastAsia="en-US"/>
        </w:rPr>
        <w:t>налогу</w:t>
      </w:r>
      <w:r w:rsidRPr="00912F14">
        <w:rPr>
          <w:rFonts w:eastAsia="Calibri"/>
          <w:i/>
          <w:spacing w:val="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z w:val="27"/>
          <w:szCs w:val="27"/>
          <w:lang w:eastAsia="en-US"/>
        </w:rPr>
        <w:t>с</w:t>
      </w:r>
      <w:r w:rsidRPr="00912F14">
        <w:rPr>
          <w:rFonts w:eastAsia="Calibri"/>
          <w:i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i/>
          <w:spacing w:val="-2"/>
          <w:sz w:val="27"/>
          <w:szCs w:val="27"/>
          <w:lang w:eastAsia="en-US"/>
        </w:rPr>
        <w:t>организаций</w:t>
      </w:r>
    </w:p>
    <w:p w:rsidR="00912F14" w:rsidRPr="00912F14" w:rsidRDefault="00912F14" w:rsidP="00912F14">
      <w:pPr>
        <w:adjustRightInd/>
        <w:ind w:firstLine="540"/>
        <w:rPr>
          <w:rFonts w:eastAsia="Calibri"/>
          <w:i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2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Налоговые льготы по земельному налогу с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организаций, предоставленные в виде полного освобождения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от </w:t>
      </w:r>
      <w:r w:rsidRPr="00912F14">
        <w:rPr>
          <w:rFonts w:eastAsia="Calibri"/>
          <w:sz w:val="27"/>
          <w:szCs w:val="27"/>
          <w:lang w:eastAsia="en-US"/>
        </w:rPr>
        <w:t>уплаты налога муниципальных учреждений образования, спорта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-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культуры, не</w:t>
      </w:r>
      <w:r w:rsidRPr="00912F14">
        <w:rPr>
          <w:rFonts w:eastAsia="Calibri"/>
          <w:spacing w:val="-1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оказывают отрицательного влияния на показатели достижения целей муниципальной программы Большесальского сельского поселения «Управление муниципальными </w:t>
      </w:r>
      <w:r w:rsidRPr="00912F14">
        <w:rPr>
          <w:rFonts w:eastAsia="Calibri"/>
          <w:position w:val="1"/>
          <w:sz w:val="27"/>
          <w:szCs w:val="27"/>
          <w:lang w:eastAsia="en-US"/>
        </w:rPr>
        <w:t xml:space="preserve">финансами и создание условий для эффективного управления муниципальными </w:t>
      </w:r>
      <w:r w:rsidRPr="00912F14">
        <w:rPr>
          <w:rFonts w:eastAsia="Calibri"/>
          <w:sz w:val="27"/>
          <w:szCs w:val="27"/>
          <w:lang w:eastAsia="en-US"/>
        </w:rPr>
        <w:t xml:space="preserve">финансами», эффективность определяется оптимизацией расходов </w:t>
      </w:r>
      <w:r w:rsidRPr="00912F14">
        <w:rPr>
          <w:rFonts w:eastAsia="Calibri"/>
          <w:spacing w:val="-2"/>
          <w:sz w:val="27"/>
          <w:szCs w:val="27"/>
          <w:lang w:eastAsia="en-US"/>
        </w:rPr>
        <w:t>налогоплательщиков.</w:t>
      </w:r>
    </w:p>
    <w:p w:rsidR="00912F14" w:rsidRPr="00912F14" w:rsidRDefault="00912F14" w:rsidP="00912F14">
      <w:pPr>
        <w:adjustRightInd/>
        <w:ind w:right="36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Востребованность налоговой льготы определяется соотношением плательщиков налогов, воспользовавшихся правом на льготы, и общей численности плательщиков за 5-летний период, представлена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 таблице 5.</w:t>
      </w: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firstLine="540"/>
        <w:jc w:val="right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Таблица</w:t>
      </w:r>
      <w:proofErr w:type="spellEnd"/>
      <w:r w:rsidRPr="00912F14">
        <w:rPr>
          <w:rFonts w:eastAsia="Calibri"/>
          <w:spacing w:val="2"/>
          <w:sz w:val="27"/>
          <w:szCs w:val="27"/>
          <w:lang w:val="en-US" w:eastAsia="en-US"/>
        </w:rPr>
        <w:t xml:space="preserve"> </w:t>
      </w:r>
      <w:r w:rsidRPr="00912F14">
        <w:rPr>
          <w:rFonts w:eastAsia="Calibri"/>
          <w:spacing w:val="-10"/>
          <w:sz w:val="27"/>
          <w:szCs w:val="27"/>
          <w:lang w:val="en-US" w:eastAsia="en-US"/>
        </w:rPr>
        <w:t>5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z w:val="27"/>
          <w:szCs w:val="27"/>
          <w:lang w:val="en-US" w:eastAsia="en-US"/>
        </w:rPr>
      </w:pPr>
      <w:proofErr w:type="spellStart"/>
      <w:r w:rsidRPr="00912F14">
        <w:rPr>
          <w:rFonts w:eastAsia="Calibri"/>
          <w:sz w:val="27"/>
          <w:szCs w:val="27"/>
          <w:lang w:val="en-US" w:eastAsia="en-US"/>
        </w:rPr>
        <w:t>Расчет</w:t>
      </w:r>
      <w:proofErr w:type="spellEnd"/>
      <w:r w:rsidRPr="00912F14">
        <w:rPr>
          <w:rFonts w:eastAsia="Calibri"/>
          <w:spacing w:val="9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востребованности</w:t>
      </w:r>
      <w:proofErr w:type="spellEnd"/>
      <w:r w:rsidRPr="00912F14">
        <w:rPr>
          <w:rFonts w:eastAsia="Calibri"/>
          <w:spacing w:val="1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z w:val="27"/>
          <w:szCs w:val="27"/>
          <w:lang w:val="en-US" w:eastAsia="en-US"/>
        </w:rPr>
        <w:t>налогового</w:t>
      </w:r>
      <w:proofErr w:type="spellEnd"/>
      <w:r w:rsidRPr="00912F14">
        <w:rPr>
          <w:rFonts w:eastAsia="Calibri"/>
          <w:spacing w:val="24"/>
          <w:sz w:val="27"/>
          <w:szCs w:val="27"/>
          <w:lang w:val="en-US" w:eastAsia="en-US"/>
        </w:rPr>
        <w:t xml:space="preserve"> </w:t>
      </w:r>
      <w:proofErr w:type="spellStart"/>
      <w:r w:rsidRPr="00912F14">
        <w:rPr>
          <w:rFonts w:eastAsia="Calibri"/>
          <w:spacing w:val="-2"/>
          <w:sz w:val="27"/>
          <w:szCs w:val="27"/>
          <w:lang w:val="en-US" w:eastAsia="en-US"/>
        </w:rPr>
        <w:t>расхода</w:t>
      </w:r>
      <w:proofErr w:type="spellEnd"/>
    </w:p>
    <w:tbl>
      <w:tblPr>
        <w:tblStyle w:val="TableNormal2"/>
        <w:tblW w:w="1083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767"/>
        <w:gridCol w:w="1018"/>
        <w:gridCol w:w="1090"/>
        <w:gridCol w:w="1104"/>
        <w:gridCol w:w="1070"/>
        <w:gridCol w:w="1084"/>
      </w:tblGrid>
      <w:tr w:rsidR="00912F14" w:rsidRPr="00912F14" w:rsidTr="00912F14">
        <w:trPr>
          <w:trHeight w:val="661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10"/>
                <w:sz w:val="27"/>
                <w:szCs w:val="27"/>
              </w:rPr>
              <w:t>№</w:t>
            </w: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rPr>
                <w:rFonts w:ascii="Times New Roman"/>
                <w:position w:val="-3"/>
                <w:sz w:val="27"/>
                <w:szCs w:val="27"/>
              </w:rPr>
            </w:pPr>
            <w:r w:rsidRPr="00912F14">
              <w:rPr>
                <w:rFonts w:ascii="Times New Roman"/>
                <w:noProof/>
                <w:position w:val="-3"/>
                <w:sz w:val="27"/>
                <w:szCs w:val="27"/>
              </w:rPr>
              <w:drawing>
                <wp:inline distT="0" distB="0" distL="0" distR="0" wp14:anchorId="170297F9" wp14:editId="598CF51C">
                  <wp:extent cx="228609" cy="124968"/>
                  <wp:effectExtent l="0" t="0" r="0" b="0"/>
                  <wp:docPr id="8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Показатель</w:t>
            </w:r>
            <w:proofErr w:type="spellEnd"/>
          </w:p>
        </w:tc>
        <w:tc>
          <w:tcPr>
            <w:tcW w:w="1018" w:type="dxa"/>
          </w:tcPr>
          <w:p w:rsidR="00912F14" w:rsidRPr="00912F14" w:rsidRDefault="00912F14" w:rsidP="00912F14">
            <w:pPr>
              <w:adjustRightInd/>
              <w:ind w:right="2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2020г</w:t>
            </w:r>
          </w:p>
        </w:tc>
        <w:tc>
          <w:tcPr>
            <w:tcW w:w="1090" w:type="dxa"/>
          </w:tcPr>
          <w:p w:rsidR="00912F14" w:rsidRPr="00912F14" w:rsidRDefault="00912F14" w:rsidP="00912F14">
            <w:pPr>
              <w:adjustRightInd/>
              <w:ind w:right="1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2021г</w:t>
            </w:r>
          </w:p>
        </w:tc>
        <w:tc>
          <w:tcPr>
            <w:tcW w:w="1104" w:type="dxa"/>
          </w:tcPr>
          <w:p w:rsidR="00912F14" w:rsidRPr="00912F14" w:rsidRDefault="00912F14" w:rsidP="00912F14">
            <w:pPr>
              <w:adjustRightInd/>
              <w:ind w:right="3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2022г</w:t>
            </w:r>
          </w:p>
        </w:tc>
        <w:tc>
          <w:tcPr>
            <w:tcW w:w="1070" w:type="dxa"/>
          </w:tcPr>
          <w:p w:rsidR="00912F14" w:rsidRPr="00912F14" w:rsidRDefault="00912F14" w:rsidP="00912F14">
            <w:pPr>
              <w:adjustRightInd/>
              <w:ind w:right="2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2023г</w:t>
            </w:r>
          </w:p>
        </w:tc>
        <w:tc>
          <w:tcPr>
            <w:tcW w:w="1084" w:type="dxa"/>
          </w:tcPr>
          <w:p w:rsidR="00912F14" w:rsidRPr="00912F14" w:rsidRDefault="00912F14" w:rsidP="00912F14">
            <w:pPr>
              <w:adjustRightInd/>
              <w:ind w:right="3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</w:rPr>
              <w:t>2024г</w:t>
            </w:r>
          </w:p>
        </w:tc>
      </w:tr>
      <w:tr w:rsidR="00912F14" w:rsidRPr="00912F14" w:rsidTr="00912F14">
        <w:trPr>
          <w:trHeight w:val="767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1.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Сумма</w:t>
            </w:r>
            <w:r w:rsidRPr="00912F14">
              <w:rPr>
                <w:rFonts w:ascii="Times New Roman"/>
                <w:spacing w:val="2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налога,</w:t>
            </w:r>
            <w:r w:rsidRPr="00912F14">
              <w:rPr>
                <w:rFonts w:ascii="Times New Roman"/>
                <w:spacing w:val="5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подлежащая</w:t>
            </w:r>
            <w:r w:rsidRPr="00912F14">
              <w:rPr>
                <w:rFonts w:ascii="Times New Roman"/>
                <w:spacing w:val="1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уплате</w:t>
            </w:r>
            <w:r w:rsidRPr="00912F14">
              <w:rPr>
                <w:rFonts w:ascii="Times New Roman"/>
                <w:spacing w:val="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в</w:t>
            </w:r>
          </w:p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бюджет</w:t>
            </w:r>
            <w:r w:rsidRPr="00912F14">
              <w:rPr>
                <w:rFonts w:ascii="Times New Roman"/>
                <w:spacing w:val="8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(тыс.</w:t>
            </w:r>
            <w:r w:rsidRPr="00912F14">
              <w:rPr>
                <w:rFonts w:ascii="Times New Roman"/>
                <w:spacing w:val="11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руб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2203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4439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4424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4600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9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4"/>
                <w:sz w:val="27"/>
                <w:szCs w:val="27"/>
              </w:rPr>
              <w:t>9837</w:t>
            </w:r>
          </w:p>
        </w:tc>
      </w:tr>
      <w:tr w:rsidR="00912F14" w:rsidRPr="00912F14" w:rsidTr="00912F14">
        <w:trPr>
          <w:trHeight w:val="772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5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2.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tabs>
                <w:tab w:val="left" w:pos="3175"/>
              </w:tabs>
              <w:adjustRightInd/>
              <w:ind w:right="111"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</w:rPr>
              <w:t>Общая</w:t>
            </w:r>
            <w:proofErr w:type="spellEnd"/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</w:rPr>
              <w:t>численность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12F14">
              <w:rPr>
                <w:rFonts w:ascii="Times New Roman"/>
                <w:sz w:val="27"/>
                <w:szCs w:val="27"/>
              </w:rPr>
              <w:t>налогоплательщиков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 xml:space="preserve">, </w:t>
            </w:r>
            <w:proofErr w:type="spellStart"/>
            <w:r w:rsidRPr="00912F14">
              <w:rPr>
                <w:rFonts w:ascii="Times New Roman"/>
                <w:sz w:val="27"/>
                <w:szCs w:val="27"/>
              </w:rPr>
              <w:t>чел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31</w:t>
            </w:r>
          </w:p>
        </w:tc>
      </w:tr>
      <w:tr w:rsidR="00912F14" w:rsidRPr="00912F14" w:rsidTr="00912F14">
        <w:trPr>
          <w:trHeight w:val="1136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3.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ind w:right="74"/>
              <w:jc w:val="both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Численность налогоплательщиков, воспользовавшихся правом на льготы, чел.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10"/>
                <w:sz w:val="27"/>
                <w:szCs w:val="27"/>
              </w:rPr>
              <w:t>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10"/>
                <w:sz w:val="27"/>
                <w:szCs w:val="27"/>
              </w:rPr>
              <w:t>8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10"/>
                <w:w w:val="95"/>
                <w:sz w:val="27"/>
                <w:szCs w:val="27"/>
              </w:rPr>
              <w:t>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8</w:t>
            </w:r>
          </w:p>
        </w:tc>
      </w:tr>
      <w:tr w:rsidR="00912F14" w:rsidRPr="00912F14" w:rsidTr="00912F14">
        <w:trPr>
          <w:trHeight w:val="776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lastRenderedPageBreak/>
              <w:t>4.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Объем</w:t>
            </w:r>
            <w:r w:rsidRPr="00912F14">
              <w:rPr>
                <w:rFonts w:ascii="Times New Roman"/>
                <w:spacing w:val="33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налоговых</w:t>
            </w:r>
            <w:r w:rsidRPr="00912F14">
              <w:rPr>
                <w:rFonts w:ascii="Times New Roman"/>
                <w:spacing w:val="4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льгот</w:t>
            </w:r>
            <w:r w:rsidRPr="00912F14">
              <w:rPr>
                <w:rFonts w:ascii="Times New Roman"/>
                <w:spacing w:val="3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за</w:t>
            </w:r>
            <w:r w:rsidRPr="00912F14">
              <w:rPr>
                <w:rFonts w:ascii="Times New Roman"/>
                <w:spacing w:val="2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отчетный финансовый год, </w:t>
            </w:r>
            <w:proofErr w:type="spellStart"/>
            <w:r w:rsidRPr="00912F14">
              <w:rPr>
                <w:rFonts w:ascii="Times New Roman"/>
                <w:sz w:val="27"/>
                <w:szCs w:val="27"/>
                <w:lang w:val="ru-RU"/>
              </w:rPr>
              <w:t>тыс.руб</w:t>
            </w:r>
            <w:proofErr w:type="spellEnd"/>
            <w:r w:rsidRPr="00912F14">
              <w:rPr>
                <w:rFonts w:ascii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7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2"/>
                <w:sz w:val="27"/>
                <w:szCs w:val="27"/>
              </w:rPr>
              <w:t>109,4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2"/>
                <w:sz w:val="27"/>
                <w:szCs w:val="27"/>
              </w:rPr>
              <w:t>180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5"/>
                <w:sz w:val="27"/>
                <w:szCs w:val="27"/>
              </w:rPr>
              <w:t>210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6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5"/>
                <w:sz w:val="27"/>
                <w:szCs w:val="27"/>
              </w:rPr>
              <w:t>224,2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pacing w:val="-2"/>
                <w:sz w:val="27"/>
                <w:szCs w:val="27"/>
              </w:rPr>
              <w:t>4830,9</w:t>
            </w:r>
          </w:p>
        </w:tc>
      </w:tr>
      <w:tr w:rsidR="00912F14" w:rsidRPr="00912F14" w:rsidTr="00912F14">
        <w:trPr>
          <w:trHeight w:val="388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5.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</w:rPr>
            </w:pPr>
            <w:proofErr w:type="spellStart"/>
            <w:r w:rsidRPr="00912F14">
              <w:rPr>
                <w:rFonts w:ascii="Times New Roman"/>
                <w:sz w:val="27"/>
                <w:szCs w:val="27"/>
              </w:rPr>
              <w:t>Востребованность</w:t>
            </w:r>
            <w:proofErr w:type="spellEnd"/>
            <w:r w:rsidRPr="00912F14">
              <w:rPr>
                <w:rFonts w:ascii="Times New Roman"/>
                <w:sz w:val="27"/>
                <w:szCs w:val="27"/>
              </w:rPr>
              <w:t>,</w:t>
            </w:r>
            <w:r w:rsidRPr="00912F14">
              <w:rPr>
                <w:rFonts w:ascii="Times New Roman"/>
                <w:spacing w:val="16"/>
                <w:sz w:val="27"/>
                <w:szCs w:val="27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25,93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25,93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28,57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30,77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25,81</w:t>
            </w:r>
          </w:p>
        </w:tc>
      </w:tr>
      <w:tr w:rsidR="00912F14" w:rsidRPr="00912F14" w:rsidTr="00912F14">
        <w:trPr>
          <w:trHeight w:val="1151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ind w:right="5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6.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z w:val="27"/>
                <w:szCs w:val="27"/>
                <w:lang w:val="ru-RU"/>
              </w:rPr>
              <w:t>Сумма</w:t>
            </w:r>
            <w:r w:rsidRPr="00912F14">
              <w:rPr>
                <w:rFonts w:ascii="Times New Roman"/>
                <w:spacing w:val="48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налога,</w:t>
            </w:r>
            <w:r w:rsidRPr="00912F14">
              <w:rPr>
                <w:rFonts w:ascii="Times New Roman"/>
                <w:spacing w:val="49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приходящегося</w:t>
            </w:r>
            <w:r w:rsidRPr="00912F14">
              <w:rPr>
                <w:rFonts w:ascii="Times New Roman"/>
                <w:spacing w:val="60"/>
                <w:w w:val="15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>на</w:t>
            </w:r>
            <w:r w:rsidRPr="00912F14">
              <w:rPr>
                <w:rFonts w:ascii="Times New Roman"/>
                <w:spacing w:val="66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1</w:t>
            </w:r>
          </w:p>
          <w:p w:rsidR="00912F14" w:rsidRPr="00912F14" w:rsidRDefault="00912F14" w:rsidP="00912F14">
            <w:pPr>
              <w:tabs>
                <w:tab w:val="left" w:pos="3124"/>
                <w:tab w:val="left" w:pos="4250"/>
              </w:tabs>
              <w:adjustRightInd/>
              <w:ind w:right="94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налогоплательщика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тыс.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proofErr w:type="spellStart"/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руб</w:t>
            </w:r>
            <w:proofErr w:type="spellEnd"/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стр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</w:rPr>
              <w:t>l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/стр2)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Рбаз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81,59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4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164,41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158,00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3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176,92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3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317,32</w:t>
            </w:r>
          </w:p>
        </w:tc>
      </w:tr>
      <w:tr w:rsidR="00912F14" w:rsidRPr="00912F14" w:rsidTr="00912F14">
        <w:trPr>
          <w:trHeight w:val="983"/>
        </w:trPr>
        <w:tc>
          <w:tcPr>
            <w:tcW w:w="706" w:type="dxa"/>
          </w:tcPr>
          <w:p w:rsidR="00912F14" w:rsidRPr="00912F14" w:rsidRDefault="00912F14" w:rsidP="00912F14">
            <w:pPr>
              <w:adjustRightInd/>
              <w:ind w:right="1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spacing w:val="-5"/>
                <w:sz w:val="27"/>
                <w:szCs w:val="27"/>
              </w:rPr>
              <w:t>7.</w:t>
            </w:r>
          </w:p>
        </w:tc>
        <w:tc>
          <w:tcPr>
            <w:tcW w:w="4767" w:type="dxa"/>
          </w:tcPr>
          <w:p w:rsidR="00912F14" w:rsidRPr="00912F14" w:rsidRDefault="00912F14" w:rsidP="00912F14">
            <w:pPr>
              <w:tabs>
                <w:tab w:val="left" w:pos="2657"/>
                <w:tab w:val="left" w:pos="3816"/>
                <w:tab w:val="left" w:pos="4534"/>
              </w:tabs>
              <w:adjustRightInd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Дополнительный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доход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r w:rsidRPr="00912F14">
              <w:rPr>
                <w:rFonts w:ascii="Times New Roman"/>
                <w:spacing w:val="-5"/>
                <w:sz w:val="27"/>
                <w:szCs w:val="27"/>
                <w:lang w:val="ru-RU"/>
              </w:rPr>
              <w:t>на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r w:rsidRPr="00912F14">
              <w:rPr>
                <w:rFonts w:ascii="Times New Roman"/>
                <w:spacing w:val="-10"/>
                <w:sz w:val="27"/>
                <w:szCs w:val="27"/>
                <w:lang w:val="ru-RU"/>
              </w:rPr>
              <w:t>1</w:t>
            </w:r>
          </w:p>
          <w:p w:rsidR="00912F14" w:rsidRPr="00912F14" w:rsidRDefault="00912F14" w:rsidP="00912F14">
            <w:pPr>
              <w:tabs>
                <w:tab w:val="left" w:pos="3326"/>
              </w:tabs>
              <w:adjustRightInd/>
              <w:ind w:right="109"/>
              <w:rPr>
                <w:rFonts w:ascii="Times New Roman"/>
                <w:sz w:val="27"/>
                <w:szCs w:val="27"/>
                <w:lang w:val="ru-RU"/>
              </w:rPr>
            </w:pP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налогоплательщика,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ab/>
            </w:r>
            <w:proofErr w:type="spellStart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>тыс.рублей</w:t>
            </w:r>
            <w:proofErr w:type="spellEnd"/>
            <w:r w:rsidRPr="00912F14">
              <w:rPr>
                <w:rFonts w:ascii="Times New Roman"/>
                <w:spacing w:val="-4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(стр.4/стр.3)</w:t>
            </w:r>
            <w:r w:rsidRPr="00912F14">
              <w:rPr>
                <w:rFonts w:ascii="Times New Roman"/>
                <w:sz w:val="27"/>
                <w:szCs w:val="27"/>
                <w:lang w:val="ru-RU"/>
              </w:rPr>
              <w:t xml:space="preserve"> </w:t>
            </w:r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(</w:t>
            </w:r>
            <w:proofErr w:type="spellStart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Рл</w:t>
            </w:r>
            <w:proofErr w:type="spellEnd"/>
            <w:r w:rsidRPr="00912F14">
              <w:rPr>
                <w:rFonts w:ascii="Times New Roman"/>
                <w:spacing w:val="-2"/>
                <w:sz w:val="27"/>
                <w:szCs w:val="27"/>
                <w:lang w:val="ru-RU"/>
              </w:rPr>
              <w:t>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8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15,6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25,7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22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26,3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ind w:right="10"/>
              <w:jc w:val="center"/>
              <w:rPr>
                <w:rFonts w:ascii="Times New Roman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28,0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2F14" w:rsidRPr="00912F14" w:rsidRDefault="00912F14" w:rsidP="00912F14">
            <w:pPr>
              <w:adjustRightInd/>
              <w:rPr>
                <w:rFonts w:ascii="Times New Roman"/>
                <w:color w:val="000000"/>
                <w:sz w:val="27"/>
                <w:szCs w:val="27"/>
              </w:rPr>
            </w:pPr>
          </w:p>
          <w:p w:rsidR="00912F14" w:rsidRPr="00912F14" w:rsidRDefault="00912F14" w:rsidP="00912F14">
            <w:pPr>
              <w:adjustRightInd/>
              <w:jc w:val="center"/>
              <w:rPr>
                <w:rFonts w:ascii="Times New Roman"/>
                <w:color w:val="000000"/>
                <w:sz w:val="27"/>
                <w:szCs w:val="27"/>
              </w:rPr>
            </w:pPr>
            <w:r w:rsidRPr="00912F14">
              <w:rPr>
                <w:rFonts w:ascii="Times New Roman"/>
                <w:color w:val="000000"/>
                <w:sz w:val="27"/>
                <w:szCs w:val="27"/>
              </w:rPr>
              <w:t>603,9</w:t>
            </w:r>
          </w:p>
          <w:p w:rsidR="00912F14" w:rsidRPr="00912F14" w:rsidRDefault="00912F14" w:rsidP="00912F14">
            <w:pPr>
              <w:adjustRightInd/>
              <w:ind w:right="34"/>
              <w:jc w:val="center"/>
              <w:rPr>
                <w:rFonts w:ascii="Times New Roman"/>
                <w:sz w:val="27"/>
                <w:szCs w:val="27"/>
              </w:rPr>
            </w:pPr>
          </w:p>
        </w:tc>
      </w:tr>
    </w:tbl>
    <w:p w:rsidR="00912F14" w:rsidRPr="00912F14" w:rsidRDefault="00912F14" w:rsidP="00912F14">
      <w:pPr>
        <w:adjustRightInd/>
        <w:ind w:right="41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Анализ численности плательщиков, воспользовавшихся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правом на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льготы по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земельному налогу, за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5-летний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период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показал,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что</w:t>
      </w:r>
      <w:r w:rsidRPr="00912F14">
        <w:rPr>
          <w:rFonts w:eastAsia="Calibri"/>
          <w:spacing w:val="-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востребованность</w:t>
      </w:r>
      <w:r w:rsidRPr="00912F14">
        <w:rPr>
          <w:rFonts w:eastAsia="Calibri"/>
          <w:spacing w:val="-1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льготы </w:t>
      </w:r>
      <w:r w:rsidRPr="00912F14">
        <w:rPr>
          <w:rFonts w:eastAsia="Calibri"/>
          <w:spacing w:val="-2"/>
          <w:sz w:val="27"/>
          <w:szCs w:val="27"/>
          <w:lang w:eastAsia="en-US"/>
        </w:rPr>
        <w:t>повышена.</w:t>
      </w:r>
    </w:p>
    <w:p w:rsidR="00912F14" w:rsidRPr="00912F14" w:rsidRDefault="00912F14" w:rsidP="00912F14">
      <w:pPr>
        <w:adjustRightInd/>
        <w:ind w:right="41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Объем выпадающих доходов бюджета Большесальского сельского поселения в результате применения данной налоговой льготы по земельному налогу обеспечило снижение доли расходов органов местного самоуправления на 4830,9 тыс. рублей в 2024 году.</w:t>
      </w:r>
    </w:p>
    <w:p w:rsidR="00912F14" w:rsidRPr="00912F14" w:rsidRDefault="00912F14" w:rsidP="00912F14">
      <w:pPr>
        <w:adjustRightInd/>
        <w:ind w:right="441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Целью применения технических налоговых расходов является оптимизация встречных бюджетных финансовых потоков.</w:t>
      </w:r>
    </w:p>
    <w:p w:rsidR="00912F14" w:rsidRPr="00912F14" w:rsidRDefault="00912F14" w:rsidP="00912F14">
      <w:pPr>
        <w:adjustRightInd/>
        <w:ind w:right="424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Выпадающие доходы бюджета Большесальского сельского поселения в результате применения данной налоговой льготы по земельному налогу обеспечило снижение доли расходов муниципальных учреждений, финансируемых за счет средств бюджетов различных уровней на:</w:t>
      </w:r>
    </w:p>
    <w:p w:rsidR="00912F14" w:rsidRPr="00912F14" w:rsidRDefault="00912F14" w:rsidP="00912F14">
      <w:pPr>
        <w:adjustRightInd/>
        <w:ind w:right="416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-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за 2024 год – 603,9 </w:t>
      </w:r>
      <w:proofErr w:type="spellStart"/>
      <w:r w:rsidRPr="00912F14">
        <w:rPr>
          <w:rFonts w:eastAsia="Calibri"/>
          <w:spacing w:val="-4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pacing w:val="-4"/>
          <w:sz w:val="27"/>
          <w:szCs w:val="27"/>
          <w:lang w:eastAsia="en-US"/>
        </w:rPr>
        <w:t xml:space="preserve">., </w:t>
      </w:r>
      <w:r w:rsidRPr="00912F14">
        <w:rPr>
          <w:rFonts w:eastAsia="Calibri"/>
          <w:sz w:val="27"/>
          <w:szCs w:val="27"/>
          <w:lang w:eastAsia="en-US"/>
        </w:rPr>
        <w:t>за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2023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год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28,0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>., за 2022год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C0C0C"/>
          <w:sz w:val="27"/>
          <w:szCs w:val="27"/>
          <w:lang w:eastAsia="en-US"/>
        </w:rPr>
        <w:t>-</w:t>
      </w:r>
      <w:r w:rsidRPr="00912F14">
        <w:rPr>
          <w:rFonts w:eastAsia="Calibri"/>
          <w:color w:val="0C0C0C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26,3 тыс. руб.; за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2021 </w:t>
      </w:r>
      <w:r w:rsidRPr="00912F14">
        <w:rPr>
          <w:rFonts w:eastAsia="Calibri"/>
          <w:color w:val="0C0C0C"/>
          <w:sz w:val="27"/>
          <w:szCs w:val="27"/>
          <w:lang w:eastAsia="en-US"/>
        </w:rPr>
        <w:t xml:space="preserve">год </w:t>
      </w:r>
      <w:r w:rsidRPr="00912F14">
        <w:rPr>
          <w:rFonts w:eastAsia="Calibri"/>
          <w:sz w:val="27"/>
          <w:szCs w:val="27"/>
          <w:lang w:eastAsia="en-US"/>
        </w:rPr>
        <w:t>-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25,7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; за 2020 год - 15,6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тыс.руб</w:t>
      </w:r>
      <w:proofErr w:type="spellEnd"/>
      <w:r w:rsidRPr="00912F14">
        <w:rPr>
          <w:rFonts w:eastAsia="Calibri"/>
          <w:sz w:val="27"/>
          <w:szCs w:val="27"/>
          <w:lang w:eastAsia="en-US"/>
        </w:rPr>
        <w:t>.</w:t>
      </w:r>
    </w:p>
    <w:p w:rsidR="00912F14" w:rsidRPr="00912F14" w:rsidRDefault="00912F14" w:rsidP="00912F14">
      <w:pPr>
        <w:adjustRightInd/>
        <w:ind w:right="43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Критерием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результативности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налогового расхода,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соответствии</w:t>
      </w:r>
      <w:r w:rsidRPr="00912F14">
        <w:rPr>
          <w:rFonts w:eastAsia="Calibri"/>
          <w:spacing w:val="-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целями муниципальной программы Большесальского</w:t>
      </w:r>
      <w:r w:rsidRPr="00912F14">
        <w:rPr>
          <w:rFonts w:eastAsia="Calibri"/>
          <w:spacing w:val="-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сельского</w:t>
      </w:r>
      <w:r w:rsidRPr="00912F14">
        <w:rPr>
          <w:rFonts w:eastAsia="Calibri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поселения «Управление муниципальными</w:t>
      </w:r>
      <w:r w:rsidRPr="00912F14">
        <w:rPr>
          <w:rFonts w:eastAsia="Calibri"/>
          <w:spacing w:val="-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финансами и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создание условий для эффективного управления муниципальными финансами», направленным на снижение расходов бюджета, является показатель объема расходов местного бюджета на финансовое обеспечение деятельности органов местного самоуправления и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муниципальных казенных учреждений без учета доходов местного бюджета от использования имущества, находящегося в муниципальной собственности, а также от уплаты земельного налога в случае установления льготы.</w:t>
      </w:r>
    </w:p>
    <w:p w:rsidR="00912F14" w:rsidRPr="00912F14" w:rsidRDefault="00912F14" w:rsidP="00912F14">
      <w:pPr>
        <w:adjustRightInd/>
        <w:ind w:firstLine="540"/>
        <w:jc w:val="center"/>
        <w:rPr>
          <w:rFonts w:eastAsia="Calibri"/>
          <w:sz w:val="27"/>
          <w:szCs w:val="27"/>
          <w:lang w:eastAsia="en-US"/>
        </w:rPr>
      </w:pPr>
      <w:proofErr w:type="spellStart"/>
      <w:r w:rsidRPr="00912F14">
        <w:rPr>
          <w:rFonts w:eastAsia="Calibri"/>
          <w:sz w:val="27"/>
          <w:szCs w:val="27"/>
          <w:lang w:eastAsia="en-US"/>
        </w:rPr>
        <w:t>Кр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= Р+Л-Д</w:t>
      </w:r>
    </w:p>
    <w:p w:rsidR="00912F14" w:rsidRPr="00912F14" w:rsidRDefault="00912F14" w:rsidP="00912F14">
      <w:pPr>
        <w:adjustRightInd/>
        <w:ind w:right="43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где </w:t>
      </w:r>
      <w:r w:rsidRPr="00912F14">
        <w:rPr>
          <w:rFonts w:eastAsia="Calibri"/>
          <w:i/>
          <w:sz w:val="27"/>
          <w:szCs w:val="27"/>
          <w:lang w:eastAsia="en-US"/>
        </w:rPr>
        <w:t xml:space="preserve">Р </w:t>
      </w:r>
      <w:r w:rsidRPr="00912F14">
        <w:rPr>
          <w:rFonts w:eastAsia="Calibri"/>
          <w:i/>
          <w:color w:val="131313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>объем расходов местного бюджета на финансовое обеспечение деятельности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органов местного самоуправления </w:t>
      </w:r>
      <w:r w:rsidRPr="00912F14">
        <w:rPr>
          <w:rFonts w:eastAsia="Calibri"/>
          <w:color w:val="0E0E0E"/>
          <w:sz w:val="27"/>
          <w:szCs w:val="27"/>
          <w:lang w:eastAsia="en-US"/>
        </w:rPr>
        <w:t xml:space="preserve">и </w:t>
      </w:r>
      <w:r w:rsidRPr="00912F14">
        <w:rPr>
          <w:rFonts w:eastAsia="Calibri"/>
          <w:sz w:val="27"/>
          <w:szCs w:val="27"/>
          <w:lang w:eastAsia="en-US"/>
        </w:rPr>
        <w:t xml:space="preserve">муниципальных казенных учреждений при отсутствии льготы, Л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 xml:space="preserve">объем выпадающих доходов в связи с предоставлением льготы, Д </w:t>
      </w:r>
      <w:r w:rsidRPr="00912F14">
        <w:rPr>
          <w:rFonts w:eastAsia="Calibri"/>
          <w:w w:val="90"/>
          <w:sz w:val="27"/>
          <w:szCs w:val="27"/>
          <w:lang w:eastAsia="en-US"/>
        </w:rPr>
        <w:t xml:space="preserve">— </w:t>
      </w:r>
      <w:r w:rsidRPr="00912F14">
        <w:rPr>
          <w:rFonts w:eastAsia="Calibri"/>
          <w:sz w:val="27"/>
          <w:szCs w:val="27"/>
          <w:lang w:eastAsia="en-US"/>
        </w:rPr>
        <w:t>доходы местного бюджета от использования имущества,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находящегося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 муниципальной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собственности.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912F14">
        <w:rPr>
          <w:rFonts w:eastAsia="Calibri"/>
          <w:sz w:val="27"/>
          <w:szCs w:val="27"/>
          <w:lang w:eastAsia="en-US"/>
        </w:rPr>
        <w:t>Кр</w:t>
      </w:r>
      <w:proofErr w:type="spellEnd"/>
      <w:r w:rsidRPr="00912F14">
        <w:rPr>
          <w:rFonts w:eastAsia="Calibri"/>
          <w:spacing w:val="2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плановый</w:t>
      </w:r>
      <w:r w:rsidRPr="00912F14">
        <w:rPr>
          <w:rFonts w:eastAsia="Calibri"/>
          <w:spacing w:val="5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=</w:t>
      </w:r>
      <w:r w:rsidRPr="00912F14">
        <w:rPr>
          <w:rFonts w:eastAsia="Calibri"/>
          <w:spacing w:val="28"/>
          <w:sz w:val="27"/>
          <w:szCs w:val="27"/>
          <w:lang w:eastAsia="en-US"/>
        </w:rPr>
        <w:t xml:space="preserve"> </w:t>
      </w:r>
      <w:bookmarkStart w:id="2" w:name="_Hlk205392411"/>
      <w:r w:rsidRPr="00912F14">
        <w:rPr>
          <w:rFonts w:eastAsia="Calibri"/>
          <w:sz w:val="27"/>
          <w:szCs w:val="27"/>
          <w:lang w:eastAsia="en-US"/>
        </w:rPr>
        <w:t>18606,1</w:t>
      </w:r>
      <w:r w:rsidRPr="00912F14">
        <w:rPr>
          <w:rFonts w:eastAsia="Calibri"/>
          <w:spacing w:val="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+4830,9-324,9</w:t>
      </w:r>
      <w:r w:rsidRPr="00912F14">
        <w:rPr>
          <w:rFonts w:eastAsia="Calibri"/>
          <w:spacing w:val="3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=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23112,1</w:t>
      </w:r>
      <w:r w:rsidRPr="00912F14">
        <w:rPr>
          <w:rFonts w:eastAsia="Calibri"/>
          <w:spacing w:val="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тыс.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рублей.</w:t>
      </w:r>
    </w:p>
    <w:bookmarkEnd w:id="2"/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912F14">
        <w:rPr>
          <w:rFonts w:eastAsia="Calibri"/>
          <w:sz w:val="27"/>
          <w:szCs w:val="27"/>
          <w:lang w:eastAsia="en-US"/>
        </w:rPr>
        <w:t>Кр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фактический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= 17772,2</w:t>
      </w:r>
      <w:r w:rsidRPr="00912F14">
        <w:rPr>
          <w:rFonts w:eastAsia="Calibri"/>
          <w:spacing w:val="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+4830,9-324,9</w:t>
      </w:r>
      <w:r w:rsidRPr="00912F14">
        <w:rPr>
          <w:rFonts w:eastAsia="Calibri"/>
          <w:spacing w:val="3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=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22278,2</w:t>
      </w:r>
      <w:r w:rsidRPr="00912F14">
        <w:rPr>
          <w:rFonts w:eastAsia="Calibri"/>
          <w:spacing w:val="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тыс.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>рублей.</w:t>
      </w:r>
    </w:p>
    <w:p w:rsidR="00912F14" w:rsidRPr="00912F14" w:rsidRDefault="00912F14" w:rsidP="00912F14">
      <w:pPr>
        <w:adjustRightInd/>
        <w:ind w:right="465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Оценка</w:t>
      </w:r>
      <w:r w:rsidRPr="00912F14">
        <w:rPr>
          <w:rFonts w:eastAsia="Calibri"/>
          <w:spacing w:val="32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вклада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налоговой</w:t>
      </w:r>
      <w:r w:rsidRPr="00912F14">
        <w:rPr>
          <w:rFonts w:eastAsia="Calibri"/>
          <w:spacing w:val="36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льготы</w:t>
      </w:r>
      <w:r w:rsidRPr="00912F14">
        <w:rPr>
          <w:rFonts w:eastAsia="Calibri"/>
          <w:spacing w:val="28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в</w:t>
      </w:r>
      <w:r w:rsidRPr="00912F14">
        <w:rPr>
          <w:rFonts w:eastAsia="Calibri"/>
          <w:spacing w:val="27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изменение</w:t>
      </w:r>
      <w:r w:rsidRPr="00912F14">
        <w:rPr>
          <w:rFonts w:eastAsia="Calibri"/>
          <w:spacing w:val="37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z w:val="27"/>
          <w:szCs w:val="27"/>
          <w:lang w:eastAsia="en-US"/>
        </w:rPr>
        <w:t>значения</w:t>
      </w:r>
      <w:r w:rsidRPr="00912F14">
        <w:rPr>
          <w:rFonts w:eastAsia="Calibri"/>
          <w:spacing w:val="31"/>
          <w:sz w:val="27"/>
          <w:szCs w:val="27"/>
          <w:lang w:eastAsia="en-US"/>
        </w:rPr>
        <w:t xml:space="preserve">  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показателя </w:t>
      </w:r>
      <w:r w:rsidRPr="00912F14">
        <w:rPr>
          <w:rFonts w:eastAsia="Calibri"/>
          <w:sz w:val="27"/>
          <w:szCs w:val="27"/>
          <w:lang w:eastAsia="en-US"/>
        </w:rPr>
        <w:t>достижения</w:t>
      </w:r>
      <w:r w:rsidRPr="00912F14">
        <w:rPr>
          <w:rFonts w:eastAsia="Calibri"/>
          <w:spacing w:val="65"/>
          <w:w w:val="15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целей</w:t>
      </w:r>
      <w:r w:rsidRPr="00912F14">
        <w:rPr>
          <w:rFonts w:eastAsia="Calibri"/>
          <w:spacing w:val="62"/>
          <w:w w:val="15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муниципальной</w:t>
      </w:r>
      <w:r w:rsidRPr="00912F14">
        <w:rPr>
          <w:rFonts w:eastAsia="Calibri"/>
          <w:spacing w:val="73"/>
          <w:w w:val="15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программы</w:t>
      </w:r>
      <w:r w:rsidRPr="00912F14">
        <w:rPr>
          <w:rFonts w:eastAsia="Calibri"/>
          <w:spacing w:val="72"/>
          <w:w w:val="15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муниципального</w:t>
      </w:r>
      <w:r w:rsidRPr="00912F14">
        <w:rPr>
          <w:rFonts w:eastAsia="Calibri"/>
          <w:spacing w:val="7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образования </w:t>
      </w:r>
      <w:r w:rsidRPr="00912F14">
        <w:rPr>
          <w:rFonts w:eastAsia="Calibri"/>
          <w:sz w:val="27"/>
          <w:szCs w:val="27"/>
          <w:lang w:eastAsia="en-US"/>
        </w:rPr>
        <w:t xml:space="preserve">Большесальское сельское поселение равна 0,95, что говорит о его </w:t>
      </w:r>
      <w:r w:rsidRPr="00912F14">
        <w:rPr>
          <w:rFonts w:eastAsia="Calibri"/>
          <w:spacing w:val="-2"/>
          <w:sz w:val="27"/>
          <w:szCs w:val="27"/>
          <w:lang w:eastAsia="en-US"/>
        </w:rPr>
        <w:t>результативности.</w:t>
      </w:r>
    </w:p>
    <w:p w:rsidR="00912F14" w:rsidRPr="00912F14" w:rsidRDefault="00912F14" w:rsidP="00912F14">
      <w:pPr>
        <w:adjustRightInd/>
        <w:ind w:right="379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С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целью оценки бюджетной эффективности налогового расхода применен </w:t>
      </w:r>
      <w:r w:rsidRPr="00912F14">
        <w:rPr>
          <w:rFonts w:eastAsia="Calibri"/>
          <w:sz w:val="27"/>
          <w:szCs w:val="27"/>
          <w:lang w:eastAsia="en-US"/>
        </w:rPr>
        <w:lastRenderedPageBreak/>
        <w:t>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политики муниципального образования.</w:t>
      </w:r>
    </w:p>
    <w:p w:rsidR="00912F14" w:rsidRPr="00912F14" w:rsidRDefault="00912F14" w:rsidP="00912F14">
      <w:pPr>
        <w:adjustRightInd/>
        <w:ind w:right="378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В связи с тем, что при предоставлении налоговых льгот по земельному налогу организациям альтернативные механизмы достижения целей отсутствуют, бюджетная эффективность налогового расхода (коэффициент бюджетной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эффективности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-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Кбэф</w:t>
      </w:r>
      <w:proofErr w:type="spellEnd"/>
      <w:r w:rsidRPr="00912F14">
        <w:rPr>
          <w:rFonts w:eastAsia="Calibri"/>
          <w:sz w:val="27"/>
          <w:szCs w:val="27"/>
          <w:lang w:eastAsia="en-US"/>
        </w:rPr>
        <w:t>) рассчитывается по формуле:</w:t>
      </w:r>
    </w:p>
    <w:p w:rsidR="00912F14" w:rsidRPr="00912F14" w:rsidRDefault="00912F14" w:rsidP="00912F14">
      <w:pPr>
        <w:adjustRightInd/>
        <w:ind w:firstLine="540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912F14">
        <w:rPr>
          <w:rFonts w:eastAsia="Calibri"/>
          <w:sz w:val="27"/>
          <w:szCs w:val="27"/>
          <w:lang w:eastAsia="en-US"/>
        </w:rPr>
        <w:t>Кбэф</w:t>
      </w:r>
      <w:proofErr w:type="spellEnd"/>
      <w:r w:rsidRPr="00912F14">
        <w:rPr>
          <w:rFonts w:eastAsia="Calibri"/>
          <w:spacing w:val="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131313"/>
          <w:sz w:val="27"/>
          <w:szCs w:val="27"/>
          <w:lang w:eastAsia="en-US"/>
        </w:rPr>
        <w:t>=</w:t>
      </w:r>
      <w:r w:rsidRPr="00912F14">
        <w:rPr>
          <w:rFonts w:eastAsia="Calibri"/>
          <w:color w:val="131313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НП/ПБ</w:t>
      </w:r>
      <w:r w:rsidRPr="00912F14">
        <w:rPr>
          <w:rFonts w:eastAsia="Calibri"/>
          <w:spacing w:val="1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=</w:t>
      </w:r>
      <w:r w:rsidRPr="00912F14">
        <w:rPr>
          <w:rFonts w:eastAsia="Calibri"/>
          <w:spacing w:val="1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15797,5/4830,9</w:t>
      </w:r>
      <w:r w:rsidRPr="00912F14">
        <w:rPr>
          <w:rFonts w:eastAsia="Calibri"/>
          <w:spacing w:val="1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color w:val="0F0F0F"/>
          <w:sz w:val="27"/>
          <w:szCs w:val="27"/>
          <w:lang w:eastAsia="en-US"/>
        </w:rPr>
        <w:t>=</w:t>
      </w:r>
      <w:r w:rsidRPr="00912F14">
        <w:rPr>
          <w:rFonts w:eastAsia="Calibri"/>
          <w:color w:val="0F0F0F"/>
          <w:spacing w:val="-3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2,8</w:t>
      </w:r>
    </w:p>
    <w:p w:rsidR="00912F14" w:rsidRPr="00912F14" w:rsidRDefault="00912F14" w:rsidP="00912F14">
      <w:pPr>
        <w:adjustRightInd/>
        <w:ind w:right="370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 xml:space="preserve">Показатель бюджетной эффективности </w:t>
      </w:r>
      <w:proofErr w:type="spellStart"/>
      <w:r w:rsidRPr="00912F14">
        <w:rPr>
          <w:rFonts w:eastAsia="Calibri"/>
          <w:sz w:val="27"/>
          <w:szCs w:val="27"/>
          <w:lang w:eastAsia="en-US"/>
        </w:rPr>
        <w:t>Кбэф</w:t>
      </w:r>
      <w:proofErr w:type="spellEnd"/>
      <w:r w:rsidRPr="00912F14">
        <w:rPr>
          <w:rFonts w:eastAsia="Calibri"/>
          <w:sz w:val="27"/>
          <w:szCs w:val="27"/>
          <w:lang w:eastAsia="en-US"/>
        </w:rPr>
        <w:t xml:space="preserve"> принимает положительное значение, которое равно 2,8, следовательно, налоговый расход за 2024 год является эффективным.</w:t>
      </w:r>
    </w:p>
    <w:p w:rsidR="00912F14" w:rsidRPr="00912F14" w:rsidRDefault="00912F14" w:rsidP="00912F14">
      <w:pPr>
        <w:adjustRightInd/>
        <w:ind w:right="370" w:firstLine="540"/>
        <w:jc w:val="both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70" w:firstLine="540"/>
        <w:jc w:val="center"/>
        <w:rPr>
          <w:rFonts w:eastAsia="Calibri"/>
          <w:sz w:val="27"/>
          <w:szCs w:val="27"/>
          <w:lang w:eastAsia="en-US"/>
        </w:rPr>
      </w:pPr>
    </w:p>
    <w:p w:rsidR="00912F14" w:rsidRPr="00912F14" w:rsidRDefault="00912F14" w:rsidP="00912F14">
      <w:pPr>
        <w:numPr>
          <w:ilvl w:val="1"/>
          <w:numId w:val="16"/>
        </w:numPr>
        <w:adjustRightInd/>
        <w:ind w:left="0" w:right="288" w:firstLine="54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912F14">
        <w:rPr>
          <w:rFonts w:eastAsia="Calibri"/>
          <w:b/>
          <w:bCs/>
          <w:sz w:val="27"/>
          <w:szCs w:val="27"/>
          <w:lang w:eastAsia="en-US"/>
        </w:rPr>
        <w:t>Оценка применения технических (финансовых) налоговых</w:t>
      </w:r>
      <w:r w:rsidRPr="00912F14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912F14">
        <w:rPr>
          <w:rFonts w:eastAsia="Calibri"/>
          <w:b/>
          <w:bCs/>
          <w:sz w:val="27"/>
          <w:szCs w:val="27"/>
          <w:lang w:eastAsia="en-US"/>
        </w:rPr>
        <w:t>расходов бюджета Большесальского сельского поселения</w:t>
      </w:r>
    </w:p>
    <w:p w:rsidR="00912F14" w:rsidRPr="00912F14" w:rsidRDefault="00912F14" w:rsidP="00912F14">
      <w:pPr>
        <w:adjustRightInd/>
        <w:ind w:left="710" w:right="288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</w:p>
    <w:p w:rsidR="00912F14" w:rsidRPr="00912F14" w:rsidRDefault="00912F14" w:rsidP="00912F14">
      <w:pPr>
        <w:adjustRightInd/>
        <w:ind w:right="397" w:firstLine="540"/>
        <w:jc w:val="both"/>
        <w:rPr>
          <w:rFonts w:eastAsia="Calibri"/>
          <w:sz w:val="27"/>
          <w:szCs w:val="27"/>
          <w:lang w:eastAsia="en-US"/>
        </w:rPr>
      </w:pPr>
      <w:r w:rsidRPr="00912F14">
        <w:rPr>
          <w:rFonts w:eastAsia="Calibri"/>
          <w:sz w:val="27"/>
          <w:szCs w:val="27"/>
          <w:lang w:eastAsia="en-US"/>
        </w:rPr>
        <w:t>Технические налоговые расходы в отношении органов местного самоуправления</w:t>
      </w:r>
      <w:r w:rsidRPr="00912F14">
        <w:rPr>
          <w:rFonts w:eastAsia="Calibri"/>
          <w:spacing w:val="-1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-4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муниципальных</w:t>
      </w:r>
      <w:r w:rsidRPr="00912F14">
        <w:rPr>
          <w:rFonts w:eastAsia="Calibri"/>
          <w:spacing w:val="3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 xml:space="preserve">учреждений, финансируемых </w:t>
      </w:r>
      <w:r w:rsidRPr="00912F14">
        <w:rPr>
          <w:rFonts w:eastAsia="Calibri"/>
          <w:color w:val="0C0C0C"/>
          <w:sz w:val="27"/>
          <w:szCs w:val="27"/>
          <w:lang w:eastAsia="en-US"/>
        </w:rPr>
        <w:t>за</w:t>
      </w:r>
      <w:r w:rsidRPr="00912F14">
        <w:rPr>
          <w:rFonts w:eastAsia="Calibri"/>
          <w:color w:val="0C0C0C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счет</w:t>
      </w:r>
      <w:r w:rsidRPr="00912F14">
        <w:rPr>
          <w:rFonts w:eastAsia="Calibri"/>
          <w:spacing w:val="-2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средств бюджетов различных уровней соответствуют задачам муниципальной программы Большесальского сельского поселения «Управление муниципальными финансами и</w:t>
      </w:r>
      <w:r w:rsidRPr="00912F14">
        <w:rPr>
          <w:rFonts w:eastAsia="Calibri"/>
          <w:spacing w:val="-5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создание условий для эффективного управления муниципальными финансами»</w:t>
      </w:r>
      <w:r w:rsidRPr="00912F14">
        <w:rPr>
          <w:rFonts w:eastAsia="Calibri"/>
          <w:spacing w:val="40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 части совершенствования методов планирования</w:t>
      </w:r>
      <w:r w:rsidRPr="00912F14">
        <w:rPr>
          <w:rFonts w:eastAsia="Calibri"/>
          <w:spacing w:val="-7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и</w:t>
      </w:r>
      <w:r w:rsidRPr="00912F14">
        <w:rPr>
          <w:rFonts w:eastAsia="Calibri"/>
          <w:spacing w:val="-1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управления бюджетным</w:t>
      </w:r>
      <w:r w:rsidRPr="00912F14">
        <w:rPr>
          <w:rFonts w:eastAsia="Calibri"/>
          <w:spacing w:val="-8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процессом,</w:t>
      </w:r>
      <w:r w:rsidRPr="00912F14">
        <w:rPr>
          <w:rFonts w:eastAsia="Calibri"/>
          <w:spacing w:val="-6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являются</w:t>
      </w:r>
      <w:r w:rsidRPr="00912F14">
        <w:rPr>
          <w:rFonts w:eastAsia="Calibri"/>
          <w:spacing w:val="-9"/>
          <w:sz w:val="27"/>
          <w:szCs w:val="27"/>
          <w:lang w:eastAsia="en-US"/>
        </w:rPr>
        <w:t xml:space="preserve"> </w:t>
      </w:r>
      <w:r w:rsidRPr="00912F14">
        <w:rPr>
          <w:rFonts w:eastAsia="Calibri"/>
          <w:sz w:val="27"/>
          <w:szCs w:val="27"/>
          <w:lang w:eastAsia="en-US"/>
        </w:rPr>
        <w:t>востребованными, не несут в себе значимых отрицательных внешних эффектов в отношении экономического развития муниципального образования, имеют в основном стабильные положительные индикаторы бюджетной эффективности и поэтому признаются эффективными и не требующими отмены.</w:t>
      </w:r>
    </w:p>
    <w:p w:rsidR="003D490A" w:rsidRPr="00912F14" w:rsidRDefault="003D490A" w:rsidP="00912F14">
      <w:pPr>
        <w:widowControl/>
        <w:ind w:firstLine="540"/>
        <w:rPr>
          <w:sz w:val="27"/>
          <w:szCs w:val="27"/>
        </w:rPr>
      </w:pPr>
    </w:p>
    <w:p w:rsidR="004733FB" w:rsidRPr="00912F14" w:rsidRDefault="004733FB" w:rsidP="00912F14">
      <w:pPr>
        <w:widowControl/>
        <w:rPr>
          <w:sz w:val="27"/>
          <w:szCs w:val="27"/>
        </w:rPr>
      </w:pPr>
      <w:bookmarkStart w:id="3" w:name="_GoBack"/>
      <w:r w:rsidRPr="00912F14">
        <w:rPr>
          <w:sz w:val="27"/>
          <w:szCs w:val="27"/>
        </w:rPr>
        <w:t xml:space="preserve">Начальник сектора экономики </w:t>
      </w:r>
    </w:p>
    <w:p w:rsidR="004733FB" w:rsidRPr="00912F14" w:rsidRDefault="004733FB" w:rsidP="00912F14">
      <w:pPr>
        <w:widowControl/>
        <w:rPr>
          <w:sz w:val="27"/>
          <w:szCs w:val="27"/>
        </w:rPr>
      </w:pPr>
      <w:r w:rsidRPr="00912F14">
        <w:rPr>
          <w:sz w:val="27"/>
          <w:szCs w:val="27"/>
        </w:rPr>
        <w:t>и финансов Администрации</w:t>
      </w:r>
    </w:p>
    <w:p w:rsidR="004733FB" w:rsidRPr="00912F14" w:rsidRDefault="004733FB" w:rsidP="00912F14">
      <w:pPr>
        <w:widowControl/>
        <w:rPr>
          <w:sz w:val="27"/>
          <w:szCs w:val="27"/>
        </w:rPr>
      </w:pPr>
      <w:r w:rsidRPr="00912F14">
        <w:rPr>
          <w:sz w:val="27"/>
          <w:szCs w:val="27"/>
        </w:rPr>
        <w:t xml:space="preserve">Большесальского сельского поселения                                               З. Х. </w:t>
      </w:r>
      <w:proofErr w:type="spellStart"/>
      <w:r w:rsidRPr="00912F14">
        <w:rPr>
          <w:sz w:val="27"/>
          <w:szCs w:val="27"/>
        </w:rPr>
        <w:t>Бугаян</w:t>
      </w:r>
      <w:proofErr w:type="spellEnd"/>
    </w:p>
    <w:p w:rsidR="008A6029" w:rsidRPr="00912F14" w:rsidRDefault="008A6029" w:rsidP="00912F14">
      <w:pPr>
        <w:widowControl/>
        <w:rPr>
          <w:sz w:val="27"/>
          <w:szCs w:val="27"/>
        </w:rPr>
      </w:pPr>
    </w:p>
    <w:p w:rsidR="008A6029" w:rsidRPr="00912F14" w:rsidRDefault="008A6029" w:rsidP="00912F14">
      <w:pPr>
        <w:widowControl/>
        <w:rPr>
          <w:sz w:val="27"/>
          <w:szCs w:val="27"/>
        </w:rPr>
      </w:pPr>
    </w:p>
    <w:p w:rsidR="00197DFA" w:rsidRPr="00912F14" w:rsidRDefault="00CB3FDC" w:rsidP="00912F14">
      <w:pPr>
        <w:widowControl/>
        <w:rPr>
          <w:sz w:val="27"/>
          <w:szCs w:val="27"/>
        </w:rPr>
        <w:sectPr w:rsidR="00197DFA" w:rsidRPr="00912F14" w:rsidSect="00912F14">
          <w:headerReference w:type="default" r:id="rId13"/>
          <w:type w:val="continuous"/>
          <w:pgSz w:w="11905" w:h="16837"/>
          <w:pgMar w:top="636" w:right="771" w:bottom="663" w:left="1418" w:header="720" w:footer="720" w:gutter="0"/>
          <w:cols w:space="60"/>
          <w:noEndnote/>
          <w:titlePg/>
          <w:docGrid w:linePitch="326"/>
        </w:sectPr>
      </w:pPr>
      <w:r w:rsidRPr="00912F14">
        <w:rPr>
          <w:sz w:val="27"/>
          <w:szCs w:val="27"/>
        </w:rPr>
        <w:t>13.08.2025</w:t>
      </w:r>
      <w:r w:rsidR="001C1FF1" w:rsidRPr="00912F14">
        <w:rPr>
          <w:sz w:val="27"/>
          <w:szCs w:val="27"/>
        </w:rPr>
        <w:t xml:space="preserve"> г</w:t>
      </w:r>
      <w:bookmarkEnd w:id="3"/>
      <w:r w:rsidR="001C1FF1" w:rsidRPr="00912F14">
        <w:rPr>
          <w:sz w:val="27"/>
          <w:szCs w:val="27"/>
        </w:rPr>
        <w:t>.</w:t>
      </w:r>
    </w:p>
    <w:p w:rsidR="0087273E" w:rsidRPr="00912F14" w:rsidRDefault="0087273E" w:rsidP="00912F14">
      <w:pPr>
        <w:pStyle w:val="Style5"/>
        <w:tabs>
          <w:tab w:val="left" w:pos="993"/>
        </w:tabs>
        <w:spacing w:before="82"/>
        <w:ind w:firstLine="540"/>
        <w:jc w:val="right"/>
        <w:rPr>
          <w:rStyle w:val="FontStyle26"/>
          <w:sz w:val="27"/>
          <w:szCs w:val="27"/>
        </w:rPr>
      </w:pPr>
    </w:p>
    <w:sectPr w:rsidR="0087273E" w:rsidRPr="00912F14" w:rsidSect="00912F14">
      <w:type w:val="continuous"/>
      <w:pgSz w:w="11905" w:h="16837"/>
      <w:pgMar w:top="635" w:right="426" w:bottom="663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3D5" w:rsidRDefault="001403D5">
      <w:r>
        <w:separator/>
      </w:r>
    </w:p>
  </w:endnote>
  <w:endnote w:type="continuationSeparator" w:id="0">
    <w:p w:rsidR="001403D5" w:rsidRDefault="0014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3D5" w:rsidRDefault="001403D5">
      <w:r>
        <w:separator/>
      </w:r>
    </w:p>
  </w:footnote>
  <w:footnote w:type="continuationSeparator" w:id="0">
    <w:p w:rsidR="001403D5" w:rsidRDefault="0014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14" w:rsidRDefault="00912F14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2D3893" wp14:editId="75E02B4D">
              <wp:simplePos x="0" y="0"/>
              <wp:positionH relativeFrom="page">
                <wp:posOffset>3988984</wp:posOffset>
              </wp:positionH>
              <wp:positionV relativeFrom="page">
                <wp:posOffset>427992</wp:posOffset>
              </wp:positionV>
              <wp:extent cx="213360" cy="2032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2F14" w:rsidRDefault="00912F14">
                          <w:pPr>
                            <w:spacing w:before="9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D389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14.1pt;margin-top:33.7pt;width:16.8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" filled="f" stroked="f">
              <v:textbox inset="0,0,0,0">
                <w:txbxContent>
                  <w:p w:rsidR="00912F14" w:rsidRDefault="00912F14">
                    <w:pPr>
                      <w:spacing w:before="9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>10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90A" w:rsidRDefault="003D490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:rsidR="003D490A" w:rsidRDefault="003D49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33AC210"/>
    <w:lvl w:ilvl="0">
      <w:numFmt w:val="bullet"/>
      <w:lvlText w:val="*"/>
      <w:lvlJc w:val="left"/>
    </w:lvl>
  </w:abstractNum>
  <w:abstractNum w:abstractNumId="1" w15:restartNumberingAfterBreak="0">
    <w:nsid w:val="0E3653FB"/>
    <w:multiLevelType w:val="hybridMultilevel"/>
    <w:tmpl w:val="0DA8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79FD"/>
    <w:multiLevelType w:val="hybridMultilevel"/>
    <w:tmpl w:val="6B86635A"/>
    <w:lvl w:ilvl="0" w:tplc="FAC86E94">
      <w:start w:val="1"/>
      <w:numFmt w:val="decimal"/>
      <w:lvlText w:val="%1."/>
      <w:lvlJc w:val="left"/>
      <w:pPr>
        <w:ind w:left="2786" w:hanging="238"/>
        <w:jc w:val="right"/>
      </w:pPr>
      <w:rPr>
        <w:rFonts w:hint="default"/>
        <w:spacing w:val="0"/>
        <w:w w:val="76"/>
        <w:lang w:val="ru-RU" w:eastAsia="en-US" w:bidi="ar-SA"/>
      </w:rPr>
    </w:lvl>
    <w:lvl w:ilvl="1" w:tplc="87E2932E">
      <w:numFmt w:val="bullet"/>
      <w:lvlText w:val="•"/>
      <w:lvlJc w:val="left"/>
      <w:pPr>
        <w:ind w:left="4030" w:hanging="238"/>
      </w:pPr>
      <w:rPr>
        <w:rFonts w:hint="default"/>
        <w:lang w:val="ru-RU" w:eastAsia="en-US" w:bidi="ar-SA"/>
      </w:rPr>
    </w:lvl>
    <w:lvl w:ilvl="2" w:tplc="B3044820">
      <w:numFmt w:val="bullet"/>
      <w:lvlText w:val="•"/>
      <w:lvlJc w:val="left"/>
      <w:pPr>
        <w:ind w:left="5280" w:hanging="238"/>
      </w:pPr>
      <w:rPr>
        <w:rFonts w:hint="default"/>
        <w:lang w:val="ru-RU" w:eastAsia="en-US" w:bidi="ar-SA"/>
      </w:rPr>
    </w:lvl>
    <w:lvl w:ilvl="3" w:tplc="88D0076A">
      <w:numFmt w:val="bullet"/>
      <w:lvlText w:val="•"/>
      <w:lvlJc w:val="left"/>
      <w:pPr>
        <w:ind w:left="6530" w:hanging="238"/>
      </w:pPr>
      <w:rPr>
        <w:rFonts w:hint="default"/>
        <w:lang w:val="ru-RU" w:eastAsia="en-US" w:bidi="ar-SA"/>
      </w:rPr>
    </w:lvl>
    <w:lvl w:ilvl="4" w:tplc="C11E4972">
      <w:numFmt w:val="bullet"/>
      <w:lvlText w:val="•"/>
      <w:lvlJc w:val="left"/>
      <w:pPr>
        <w:ind w:left="7780" w:hanging="238"/>
      </w:pPr>
      <w:rPr>
        <w:rFonts w:hint="default"/>
        <w:lang w:val="ru-RU" w:eastAsia="en-US" w:bidi="ar-SA"/>
      </w:rPr>
    </w:lvl>
    <w:lvl w:ilvl="5" w:tplc="111265AC">
      <w:numFmt w:val="bullet"/>
      <w:lvlText w:val="•"/>
      <w:lvlJc w:val="left"/>
      <w:pPr>
        <w:ind w:left="9030" w:hanging="238"/>
      </w:pPr>
      <w:rPr>
        <w:rFonts w:hint="default"/>
        <w:lang w:val="ru-RU" w:eastAsia="en-US" w:bidi="ar-SA"/>
      </w:rPr>
    </w:lvl>
    <w:lvl w:ilvl="6" w:tplc="E0747E4C">
      <w:numFmt w:val="bullet"/>
      <w:lvlText w:val="•"/>
      <w:lvlJc w:val="left"/>
      <w:pPr>
        <w:ind w:left="10280" w:hanging="238"/>
      </w:pPr>
      <w:rPr>
        <w:rFonts w:hint="default"/>
        <w:lang w:val="ru-RU" w:eastAsia="en-US" w:bidi="ar-SA"/>
      </w:rPr>
    </w:lvl>
    <w:lvl w:ilvl="7" w:tplc="B74A3482">
      <w:numFmt w:val="bullet"/>
      <w:lvlText w:val="•"/>
      <w:lvlJc w:val="left"/>
      <w:pPr>
        <w:ind w:left="11530" w:hanging="238"/>
      </w:pPr>
      <w:rPr>
        <w:rFonts w:hint="default"/>
        <w:lang w:val="ru-RU" w:eastAsia="en-US" w:bidi="ar-SA"/>
      </w:rPr>
    </w:lvl>
    <w:lvl w:ilvl="8" w:tplc="CFF0B616">
      <w:numFmt w:val="bullet"/>
      <w:lvlText w:val="•"/>
      <w:lvlJc w:val="left"/>
      <w:pPr>
        <w:ind w:left="12780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1CF47C8E"/>
    <w:multiLevelType w:val="hybridMultilevel"/>
    <w:tmpl w:val="54E67AD6"/>
    <w:lvl w:ilvl="0" w:tplc="0558742A">
      <w:start w:val="1"/>
      <w:numFmt w:val="decimal"/>
      <w:lvlText w:val="%1)"/>
      <w:lvlJc w:val="left"/>
      <w:pPr>
        <w:ind w:left="926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FEF45E5E">
      <w:numFmt w:val="bullet"/>
      <w:lvlText w:val="•"/>
      <w:lvlJc w:val="left"/>
      <w:pPr>
        <w:ind w:left="1934" w:hanging="469"/>
      </w:pPr>
      <w:rPr>
        <w:rFonts w:hint="default"/>
        <w:lang w:val="ru-RU" w:eastAsia="en-US" w:bidi="ar-SA"/>
      </w:rPr>
    </w:lvl>
    <w:lvl w:ilvl="2" w:tplc="9AB20510">
      <w:numFmt w:val="bullet"/>
      <w:lvlText w:val="•"/>
      <w:lvlJc w:val="left"/>
      <w:pPr>
        <w:ind w:left="2948" w:hanging="469"/>
      </w:pPr>
      <w:rPr>
        <w:rFonts w:hint="default"/>
        <w:lang w:val="ru-RU" w:eastAsia="en-US" w:bidi="ar-SA"/>
      </w:rPr>
    </w:lvl>
    <w:lvl w:ilvl="3" w:tplc="70A4CA4C">
      <w:numFmt w:val="bullet"/>
      <w:lvlText w:val="•"/>
      <w:lvlJc w:val="left"/>
      <w:pPr>
        <w:ind w:left="3962" w:hanging="469"/>
      </w:pPr>
      <w:rPr>
        <w:rFonts w:hint="default"/>
        <w:lang w:val="ru-RU" w:eastAsia="en-US" w:bidi="ar-SA"/>
      </w:rPr>
    </w:lvl>
    <w:lvl w:ilvl="4" w:tplc="5B9242F4">
      <w:numFmt w:val="bullet"/>
      <w:lvlText w:val="•"/>
      <w:lvlJc w:val="left"/>
      <w:pPr>
        <w:ind w:left="4976" w:hanging="469"/>
      </w:pPr>
      <w:rPr>
        <w:rFonts w:hint="default"/>
        <w:lang w:val="ru-RU" w:eastAsia="en-US" w:bidi="ar-SA"/>
      </w:rPr>
    </w:lvl>
    <w:lvl w:ilvl="5" w:tplc="1736CB00">
      <w:numFmt w:val="bullet"/>
      <w:lvlText w:val="•"/>
      <w:lvlJc w:val="left"/>
      <w:pPr>
        <w:ind w:left="5990" w:hanging="469"/>
      </w:pPr>
      <w:rPr>
        <w:rFonts w:hint="default"/>
        <w:lang w:val="ru-RU" w:eastAsia="en-US" w:bidi="ar-SA"/>
      </w:rPr>
    </w:lvl>
    <w:lvl w:ilvl="6" w:tplc="608AECC6">
      <w:numFmt w:val="bullet"/>
      <w:lvlText w:val="•"/>
      <w:lvlJc w:val="left"/>
      <w:pPr>
        <w:ind w:left="7004" w:hanging="469"/>
      </w:pPr>
      <w:rPr>
        <w:rFonts w:hint="default"/>
        <w:lang w:val="ru-RU" w:eastAsia="en-US" w:bidi="ar-SA"/>
      </w:rPr>
    </w:lvl>
    <w:lvl w:ilvl="7" w:tplc="0C5EDD42">
      <w:numFmt w:val="bullet"/>
      <w:lvlText w:val="•"/>
      <w:lvlJc w:val="left"/>
      <w:pPr>
        <w:ind w:left="8018" w:hanging="469"/>
      </w:pPr>
      <w:rPr>
        <w:rFonts w:hint="default"/>
        <w:lang w:val="ru-RU" w:eastAsia="en-US" w:bidi="ar-SA"/>
      </w:rPr>
    </w:lvl>
    <w:lvl w:ilvl="8" w:tplc="DB04D46C">
      <w:numFmt w:val="bullet"/>
      <w:lvlText w:val="•"/>
      <w:lvlJc w:val="left"/>
      <w:pPr>
        <w:ind w:left="9032" w:hanging="469"/>
      </w:pPr>
      <w:rPr>
        <w:rFonts w:hint="default"/>
        <w:lang w:val="ru-RU" w:eastAsia="en-US" w:bidi="ar-SA"/>
      </w:rPr>
    </w:lvl>
  </w:abstractNum>
  <w:abstractNum w:abstractNumId="4" w15:restartNumberingAfterBreak="0">
    <w:nsid w:val="1FAF2E54"/>
    <w:multiLevelType w:val="hybridMultilevel"/>
    <w:tmpl w:val="F674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E04BD"/>
    <w:multiLevelType w:val="multilevel"/>
    <w:tmpl w:val="D166C99A"/>
    <w:lvl w:ilvl="0">
      <w:start w:val="1"/>
      <w:numFmt w:val="decimal"/>
      <w:lvlText w:val="%1"/>
      <w:lvlJc w:val="left"/>
      <w:pPr>
        <w:ind w:left="284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8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5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6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257234C2"/>
    <w:multiLevelType w:val="multilevel"/>
    <w:tmpl w:val="A2E4A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  <w:i/>
        <w:u w:val="single"/>
      </w:rPr>
    </w:lvl>
  </w:abstractNum>
  <w:abstractNum w:abstractNumId="7" w15:restartNumberingAfterBreak="0">
    <w:nsid w:val="295F5385"/>
    <w:multiLevelType w:val="multilevel"/>
    <w:tmpl w:val="9FC6E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8" w15:restartNumberingAfterBreak="0">
    <w:nsid w:val="366E5301"/>
    <w:multiLevelType w:val="hybridMultilevel"/>
    <w:tmpl w:val="27043C4C"/>
    <w:lvl w:ilvl="0" w:tplc="88824F5E">
      <w:start w:val="1"/>
      <w:numFmt w:val="decimal"/>
      <w:lvlText w:val="%1."/>
      <w:lvlJc w:val="left"/>
      <w:pPr>
        <w:ind w:left="95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0E01FBE">
      <w:numFmt w:val="bullet"/>
      <w:lvlText w:val="•"/>
      <w:lvlJc w:val="left"/>
      <w:pPr>
        <w:ind w:left="1970" w:hanging="423"/>
      </w:pPr>
      <w:rPr>
        <w:rFonts w:hint="default"/>
        <w:lang w:val="ru-RU" w:eastAsia="en-US" w:bidi="ar-SA"/>
      </w:rPr>
    </w:lvl>
    <w:lvl w:ilvl="2" w:tplc="2E9686E4">
      <w:numFmt w:val="bullet"/>
      <w:lvlText w:val="•"/>
      <w:lvlJc w:val="left"/>
      <w:pPr>
        <w:ind w:left="2980" w:hanging="423"/>
      </w:pPr>
      <w:rPr>
        <w:rFonts w:hint="default"/>
        <w:lang w:val="ru-RU" w:eastAsia="en-US" w:bidi="ar-SA"/>
      </w:rPr>
    </w:lvl>
    <w:lvl w:ilvl="3" w:tplc="67CEB778">
      <w:numFmt w:val="bullet"/>
      <w:lvlText w:val="•"/>
      <w:lvlJc w:val="left"/>
      <w:pPr>
        <w:ind w:left="3990" w:hanging="423"/>
      </w:pPr>
      <w:rPr>
        <w:rFonts w:hint="default"/>
        <w:lang w:val="ru-RU" w:eastAsia="en-US" w:bidi="ar-SA"/>
      </w:rPr>
    </w:lvl>
    <w:lvl w:ilvl="4" w:tplc="F4DEA432">
      <w:numFmt w:val="bullet"/>
      <w:lvlText w:val="•"/>
      <w:lvlJc w:val="left"/>
      <w:pPr>
        <w:ind w:left="5000" w:hanging="423"/>
      </w:pPr>
      <w:rPr>
        <w:rFonts w:hint="default"/>
        <w:lang w:val="ru-RU" w:eastAsia="en-US" w:bidi="ar-SA"/>
      </w:rPr>
    </w:lvl>
    <w:lvl w:ilvl="5" w:tplc="9DE4AA08">
      <w:numFmt w:val="bullet"/>
      <w:lvlText w:val="•"/>
      <w:lvlJc w:val="left"/>
      <w:pPr>
        <w:ind w:left="6010" w:hanging="423"/>
      </w:pPr>
      <w:rPr>
        <w:rFonts w:hint="default"/>
        <w:lang w:val="ru-RU" w:eastAsia="en-US" w:bidi="ar-SA"/>
      </w:rPr>
    </w:lvl>
    <w:lvl w:ilvl="6" w:tplc="8BD4DB68">
      <w:numFmt w:val="bullet"/>
      <w:lvlText w:val="•"/>
      <w:lvlJc w:val="left"/>
      <w:pPr>
        <w:ind w:left="7020" w:hanging="423"/>
      </w:pPr>
      <w:rPr>
        <w:rFonts w:hint="default"/>
        <w:lang w:val="ru-RU" w:eastAsia="en-US" w:bidi="ar-SA"/>
      </w:rPr>
    </w:lvl>
    <w:lvl w:ilvl="7" w:tplc="A104C690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8" w:tplc="0D7490FC">
      <w:numFmt w:val="bullet"/>
      <w:lvlText w:val="•"/>
      <w:lvlJc w:val="left"/>
      <w:pPr>
        <w:ind w:left="9040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1305D6D"/>
    <w:multiLevelType w:val="hybridMultilevel"/>
    <w:tmpl w:val="50785A94"/>
    <w:lvl w:ilvl="0" w:tplc="F000C5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45B00E5"/>
    <w:multiLevelType w:val="multilevel"/>
    <w:tmpl w:val="E3B644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663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i/>
      </w:rPr>
    </w:lvl>
  </w:abstractNum>
  <w:abstractNum w:abstractNumId="11" w15:restartNumberingAfterBreak="0">
    <w:nsid w:val="57F22F2E"/>
    <w:multiLevelType w:val="multilevel"/>
    <w:tmpl w:val="54A82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63F87F7E"/>
    <w:multiLevelType w:val="hybridMultilevel"/>
    <w:tmpl w:val="2B52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A5EDF"/>
    <w:multiLevelType w:val="hybridMultilevel"/>
    <w:tmpl w:val="90FE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3161A"/>
    <w:multiLevelType w:val="hybridMultilevel"/>
    <w:tmpl w:val="44B2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1E1"/>
    <w:multiLevelType w:val="hybridMultilevel"/>
    <w:tmpl w:val="F59E39EE"/>
    <w:lvl w:ilvl="0" w:tplc="EAC40C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C2BBF"/>
    <w:multiLevelType w:val="hybridMultilevel"/>
    <w:tmpl w:val="04B03C3E"/>
    <w:lvl w:ilvl="0" w:tplc="8EA28690">
      <w:numFmt w:val="bullet"/>
      <w:lvlText w:val="-"/>
      <w:lvlJc w:val="left"/>
      <w:pPr>
        <w:ind w:left="950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BECE5486">
      <w:numFmt w:val="bullet"/>
      <w:lvlText w:val="•"/>
      <w:lvlJc w:val="left"/>
      <w:pPr>
        <w:ind w:left="1970" w:hanging="309"/>
      </w:pPr>
      <w:rPr>
        <w:rFonts w:hint="default"/>
        <w:lang w:val="ru-RU" w:eastAsia="en-US" w:bidi="ar-SA"/>
      </w:rPr>
    </w:lvl>
    <w:lvl w:ilvl="2" w:tplc="065EB7B0">
      <w:numFmt w:val="bullet"/>
      <w:lvlText w:val="•"/>
      <w:lvlJc w:val="left"/>
      <w:pPr>
        <w:ind w:left="2980" w:hanging="309"/>
      </w:pPr>
      <w:rPr>
        <w:rFonts w:hint="default"/>
        <w:lang w:val="ru-RU" w:eastAsia="en-US" w:bidi="ar-SA"/>
      </w:rPr>
    </w:lvl>
    <w:lvl w:ilvl="3" w:tplc="6930D1CA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4" w:tplc="AAD2ABB2">
      <w:numFmt w:val="bullet"/>
      <w:lvlText w:val="•"/>
      <w:lvlJc w:val="left"/>
      <w:pPr>
        <w:ind w:left="5000" w:hanging="309"/>
      </w:pPr>
      <w:rPr>
        <w:rFonts w:hint="default"/>
        <w:lang w:val="ru-RU" w:eastAsia="en-US" w:bidi="ar-SA"/>
      </w:rPr>
    </w:lvl>
    <w:lvl w:ilvl="5" w:tplc="432A10D6">
      <w:numFmt w:val="bullet"/>
      <w:lvlText w:val="•"/>
      <w:lvlJc w:val="left"/>
      <w:pPr>
        <w:ind w:left="6010" w:hanging="309"/>
      </w:pPr>
      <w:rPr>
        <w:rFonts w:hint="default"/>
        <w:lang w:val="ru-RU" w:eastAsia="en-US" w:bidi="ar-SA"/>
      </w:rPr>
    </w:lvl>
    <w:lvl w:ilvl="6" w:tplc="541C0BE2">
      <w:numFmt w:val="bullet"/>
      <w:lvlText w:val="•"/>
      <w:lvlJc w:val="left"/>
      <w:pPr>
        <w:ind w:left="7020" w:hanging="309"/>
      </w:pPr>
      <w:rPr>
        <w:rFonts w:hint="default"/>
        <w:lang w:val="ru-RU" w:eastAsia="en-US" w:bidi="ar-SA"/>
      </w:rPr>
    </w:lvl>
    <w:lvl w:ilvl="7" w:tplc="18E0915C">
      <w:numFmt w:val="bullet"/>
      <w:lvlText w:val="•"/>
      <w:lvlJc w:val="left"/>
      <w:pPr>
        <w:ind w:left="8030" w:hanging="309"/>
      </w:pPr>
      <w:rPr>
        <w:rFonts w:hint="default"/>
        <w:lang w:val="ru-RU" w:eastAsia="en-US" w:bidi="ar-SA"/>
      </w:rPr>
    </w:lvl>
    <w:lvl w:ilvl="8" w:tplc="1700A74A">
      <w:numFmt w:val="bullet"/>
      <w:lvlText w:val="•"/>
      <w:lvlJc w:val="left"/>
      <w:pPr>
        <w:ind w:left="9040" w:hanging="309"/>
      </w:pPr>
      <w:rPr>
        <w:rFonts w:hint="default"/>
        <w:lang w:val="ru-RU" w:eastAsia="en-US" w:bidi="ar-SA"/>
      </w:rPr>
    </w:lvl>
  </w:abstractNum>
  <w:abstractNum w:abstractNumId="17" w15:restartNumberingAfterBreak="0">
    <w:nsid w:val="72AA2348"/>
    <w:multiLevelType w:val="hybridMultilevel"/>
    <w:tmpl w:val="1F58C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09A"/>
    <w:multiLevelType w:val="hybridMultilevel"/>
    <w:tmpl w:val="89286714"/>
    <w:lvl w:ilvl="0" w:tplc="C8C4A91E">
      <w:start w:val="1"/>
      <w:numFmt w:val="decimal"/>
      <w:lvlText w:val="%1)"/>
      <w:lvlJc w:val="left"/>
      <w:pPr>
        <w:ind w:left="9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8395C">
      <w:numFmt w:val="bullet"/>
      <w:lvlText w:val="•"/>
      <w:lvlJc w:val="left"/>
      <w:pPr>
        <w:ind w:left="1952" w:hanging="438"/>
      </w:pPr>
      <w:rPr>
        <w:rFonts w:hint="default"/>
        <w:lang w:val="ru-RU" w:eastAsia="en-US" w:bidi="ar-SA"/>
      </w:rPr>
    </w:lvl>
    <w:lvl w:ilvl="2" w:tplc="CB7E31F8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67AEFC8E">
      <w:numFmt w:val="bullet"/>
      <w:lvlText w:val="•"/>
      <w:lvlJc w:val="left"/>
      <w:pPr>
        <w:ind w:left="3976" w:hanging="438"/>
      </w:pPr>
      <w:rPr>
        <w:rFonts w:hint="default"/>
        <w:lang w:val="ru-RU" w:eastAsia="en-US" w:bidi="ar-SA"/>
      </w:rPr>
    </w:lvl>
    <w:lvl w:ilvl="4" w:tplc="817E4C42">
      <w:numFmt w:val="bullet"/>
      <w:lvlText w:val="•"/>
      <w:lvlJc w:val="left"/>
      <w:pPr>
        <w:ind w:left="4988" w:hanging="438"/>
      </w:pPr>
      <w:rPr>
        <w:rFonts w:hint="default"/>
        <w:lang w:val="ru-RU" w:eastAsia="en-US" w:bidi="ar-SA"/>
      </w:rPr>
    </w:lvl>
    <w:lvl w:ilvl="5" w:tplc="E6C0EA88">
      <w:numFmt w:val="bullet"/>
      <w:lvlText w:val="•"/>
      <w:lvlJc w:val="left"/>
      <w:pPr>
        <w:ind w:left="6000" w:hanging="438"/>
      </w:pPr>
      <w:rPr>
        <w:rFonts w:hint="default"/>
        <w:lang w:val="ru-RU" w:eastAsia="en-US" w:bidi="ar-SA"/>
      </w:rPr>
    </w:lvl>
    <w:lvl w:ilvl="6" w:tplc="EED2846E">
      <w:numFmt w:val="bullet"/>
      <w:lvlText w:val="•"/>
      <w:lvlJc w:val="left"/>
      <w:pPr>
        <w:ind w:left="7012" w:hanging="438"/>
      </w:pPr>
      <w:rPr>
        <w:rFonts w:hint="default"/>
        <w:lang w:val="ru-RU" w:eastAsia="en-US" w:bidi="ar-SA"/>
      </w:rPr>
    </w:lvl>
    <w:lvl w:ilvl="7" w:tplc="E6060B3C">
      <w:numFmt w:val="bullet"/>
      <w:lvlText w:val="•"/>
      <w:lvlJc w:val="left"/>
      <w:pPr>
        <w:ind w:left="8024" w:hanging="438"/>
      </w:pPr>
      <w:rPr>
        <w:rFonts w:hint="default"/>
        <w:lang w:val="ru-RU" w:eastAsia="en-US" w:bidi="ar-SA"/>
      </w:rPr>
    </w:lvl>
    <w:lvl w:ilvl="8" w:tplc="7C66E9B4">
      <w:numFmt w:val="bullet"/>
      <w:lvlText w:val="•"/>
      <w:lvlJc w:val="left"/>
      <w:pPr>
        <w:ind w:left="9036" w:hanging="438"/>
      </w:pPr>
      <w:rPr>
        <w:rFonts w:hint="default"/>
        <w:lang w:val="ru-RU" w:eastAsia="en-US" w:bidi="ar-SA"/>
      </w:rPr>
    </w:lvl>
  </w:abstractNum>
  <w:abstractNum w:abstractNumId="19" w15:restartNumberingAfterBreak="0">
    <w:nsid w:val="77037D14"/>
    <w:multiLevelType w:val="hybridMultilevel"/>
    <w:tmpl w:val="9DF8DC48"/>
    <w:lvl w:ilvl="0" w:tplc="73F4FAEC">
      <w:start w:val="1"/>
      <w:numFmt w:val="decimal"/>
      <w:lvlText w:val="%1)"/>
      <w:lvlJc w:val="left"/>
      <w:pPr>
        <w:ind w:left="174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9484FC">
      <w:start w:val="2"/>
      <w:numFmt w:val="upperRoman"/>
      <w:lvlText w:val="%2."/>
      <w:lvlJc w:val="left"/>
      <w:pPr>
        <w:ind w:left="1080" w:hanging="3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8"/>
        <w:szCs w:val="28"/>
        <w:lang w:val="ru-RU" w:eastAsia="en-US" w:bidi="ar-SA"/>
      </w:rPr>
    </w:lvl>
    <w:lvl w:ilvl="2" w:tplc="476E9B0C">
      <w:start w:val="1"/>
      <w:numFmt w:val="decimal"/>
      <w:lvlText w:val="%3."/>
      <w:lvlJc w:val="left"/>
      <w:pPr>
        <w:ind w:left="2821" w:hanging="2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3" w:tplc="8ED64FEE">
      <w:numFmt w:val="bullet"/>
      <w:lvlText w:val="•"/>
      <w:lvlJc w:val="left"/>
      <w:pPr>
        <w:ind w:left="3743" w:hanging="254"/>
      </w:pPr>
      <w:rPr>
        <w:rFonts w:hint="default"/>
        <w:lang w:val="ru-RU" w:eastAsia="en-US" w:bidi="ar-SA"/>
      </w:rPr>
    </w:lvl>
    <w:lvl w:ilvl="4" w:tplc="B07E84B8">
      <w:numFmt w:val="bullet"/>
      <w:lvlText w:val="•"/>
      <w:lvlJc w:val="left"/>
      <w:pPr>
        <w:ind w:left="4667" w:hanging="254"/>
      </w:pPr>
      <w:rPr>
        <w:rFonts w:hint="default"/>
        <w:lang w:val="ru-RU" w:eastAsia="en-US" w:bidi="ar-SA"/>
      </w:rPr>
    </w:lvl>
    <w:lvl w:ilvl="5" w:tplc="05586D14">
      <w:numFmt w:val="bullet"/>
      <w:lvlText w:val="•"/>
      <w:lvlJc w:val="left"/>
      <w:pPr>
        <w:ind w:left="5590" w:hanging="254"/>
      </w:pPr>
      <w:rPr>
        <w:rFonts w:hint="default"/>
        <w:lang w:val="ru-RU" w:eastAsia="en-US" w:bidi="ar-SA"/>
      </w:rPr>
    </w:lvl>
    <w:lvl w:ilvl="6" w:tplc="0F86CE62">
      <w:numFmt w:val="bullet"/>
      <w:lvlText w:val="•"/>
      <w:lvlJc w:val="left"/>
      <w:pPr>
        <w:ind w:left="6514" w:hanging="254"/>
      </w:pPr>
      <w:rPr>
        <w:rFonts w:hint="default"/>
        <w:lang w:val="ru-RU" w:eastAsia="en-US" w:bidi="ar-SA"/>
      </w:rPr>
    </w:lvl>
    <w:lvl w:ilvl="7" w:tplc="30F20F40">
      <w:numFmt w:val="bullet"/>
      <w:lvlText w:val="•"/>
      <w:lvlJc w:val="left"/>
      <w:pPr>
        <w:ind w:left="7438" w:hanging="254"/>
      </w:pPr>
      <w:rPr>
        <w:rFonts w:hint="default"/>
        <w:lang w:val="ru-RU" w:eastAsia="en-US" w:bidi="ar-SA"/>
      </w:rPr>
    </w:lvl>
    <w:lvl w:ilvl="8" w:tplc="7154465A">
      <w:numFmt w:val="bullet"/>
      <w:lvlText w:val="•"/>
      <w:lvlJc w:val="left"/>
      <w:pPr>
        <w:ind w:left="8361" w:hanging="254"/>
      </w:pPr>
      <w:rPr>
        <w:rFonts w:hint="default"/>
        <w:lang w:val="ru-RU" w:eastAsia="en-US" w:bidi="ar-SA"/>
      </w:rPr>
    </w:lvl>
  </w:abstractNum>
  <w:abstractNum w:abstractNumId="20" w15:restartNumberingAfterBreak="0">
    <w:nsid w:val="79812AEA"/>
    <w:multiLevelType w:val="hybridMultilevel"/>
    <w:tmpl w:val="3712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17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3"/>
  </w:num>
  <w:num w:numId="13">
    <w:abstractNumId w:val="20"/>
  </w:num>
  <w:num w:numId="14">
    <w:abstractNumId w:val="10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3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60"/>
    <w:rsid w:val="000050DA"/>
    <w:rsid w:val="00010935"/>
    <w:rsid w:val="00011E42"/>
    <w:rsid w:val="00013B1B"/>
    <w:rsid w:val="00016EC9"/>
    <w:rsid w:val="000207D8"/>
    <w:rsid w:val="000277CA"/>
    <w:rsid w:val="0003745F"/>
    <w:rsid w:val="0004018C"/>
    <w:rsid w:val="00044F4D"/>
    <w:rsid w:val="00046A08"/>
    <w:rsid w:val="00067560"/>
    <w:rsid w:val="00070C54"/>
    <w:rsid w:val="000812B4"/>
    <w:rsid w:val="000B391E"/>
    <w:rsid w:val="000C2742"/>
    <w:rsid w:val="000C2F70"/>
    <w:rsid w:val="000C3315"/>
    <w:rsid w:val="000C797F"/>
    <w:rsid w:val="000F3975"/>
    <w:rsid w:val="000F7474"/>
    <w:rsid w:val="0010177F"/>
    <w:rsid w:val="001046E4"/>
    <w:rsid w:val="00105F3A"/>
    <w:rsid w:val="00111ADA"/>
    <w:rsid w:val="0011242F"/>
    <w:rsid w:val="0012071A"/>
    <w:rsid w:val="0012327F"/>
    <w:rsid w:val="001403D5"/>
    <w:rsid w:val="00147C38"/>
    <w:rsid w:val="00172FC9"/>
    <w:rsid w:val="001828E4"/>
    <w:rsid w:val="00184CBA"/>
    <w:rsid w:val="00197DFA"/>
    <w:rsid w:val="001A57DA"/>
    <w:rsid w:val="001B05B4"/>
    <w:rsid w:val="001C1FF1"/>
    <w:rsid w:val="001C3DC4"/>
    <w:rsid w:val="001D001E"/>
    <w:rsid w:val="001D3925"/>
    <w:rsid w:val="001F1427"/>
    <w:rsid w:val="001F3B87"/>
    <w:rsid w:val="001F4947"/>
    <w:rsid w:val="002101D7"/>
    <w:rsid w:val="0021557E"/>
    <w:rsid w:val="0023130D"/>
    <w:rsid w:val="002346FA"/>
    <w:rsid w:val="00242804"/>
    <w:rsid w:val="00247E24"/>
    <w:rsid w:val="00250858"/>
    <w:rsid w:val="002651DC"/>
    <w:rsid w:val="00270660"/>
    <w:rsid w:val="0027591E"/>
    <w:rsid w:val="00292EF7"/>
    <w:rsid w:val="002A2ED2"/>
    <w:rsid w:val="002B7444"/>
    <w:rsid w:val="002B7F7D"/>
    <w:rsid w:val="002C126F"/>
    <w:rsid w:val="002C3549"/>
    <w:rsid w:val="002D20B6"/>
    <w:rsid w:val="00313CFF"/>
    <w:rsid w:val="0031660A"/>
    <w:rsid w:val="003436A9"/>
    <w:rsid w:val="00345B8F"/>
    <w:rsid w:val="003621A0"/>
    <w:rsid w:val="00364923"/>
    <w:rsid w:val="00366E1C"/>
    <w:rsid w:val="00373926"/>
    <w:rsid w:val="00376B02"/>
    <w:rsid w:val="003A400A"/>
    <w:rsid w:val="003B48A9"/>
    <w:rsid w:val="003B775A"/>
    <w:rsid w:val="003C6BB9"/>
    <w:rsid w:val="003D490A"/>
    <w:rsid w:val="003E096E"/>
    <w:rsid w:val="003E0B4F"/>
    <w:rsid w:val="003F6974"/>
    <w:rsid w:val="00401A31"/>
    <w:rsid w:val="00401EAD"/>
    <w:rsid w:val="00404549"/>
    <w:rsid w:val="004135BE"/>
    <w:rsid w:val="00415B16"/>
    <w:rsid w:val="004165B4"/>
    <w:rsid w:val="00420C0A"/>
    <w:rsid w:val="004230D3"/>
    <w:rsid w:val="004240F7"/>
    <w:rsid w:val="00426EAC"/>
    <w:rsid w:val="00430A9B"/>
    <w:rsid w:val="00442402"/>
    <w:rsid w:val="0044627C"/>
    <w:rsid w:val="004534E6"/>
    <w:rsid w:val="00465298"/>
    <w:rsid w:val="00466D6D"/>
    <w:rsid w:val="00467548"/>
    <w:rsid w:val="004733FB"/>
    <w:rsid w:val="00473EE7"/>
    <w:rsid w:val="00491947"/>
    <w:rsid w:val="004A2D0F"/>
    <w:rsid w:val="004A729C"/>
    <w:rsid w:val="004B0D27"/>
    <w:rsid w:val="004B15A0"/>
    <w:rsid w:val="004C1BED"/>
    <w:rsid w:val="004C6E1C"/>
    <w:rsid w:val="004D0419"/>
    <w:rsid w:val="004D241A"/>
    <w:rsid w:val="00500CBB"/>
    <w:rsid w:val="00527747"/>
    <w:rsid w:val="00531B2C"/>
    <w:rsid w:val="00546CC7"/>
    <w:rsid w:val="00552ECB"/>
    <w:rsid w:val="00556CA6"/>
    <w:rsid w:val="0057134D"/>
    <w:rsid w:val="00576006"/>
    <w:rsid w:val="00577990"/>
    <w:rsid w:val="005802DF"/>
    <w:rsid w:val="005849C4"/>
    <w:rsid w:val="005B3806"/>
    <w:rsid w:val="005C565C"/>
    <w:rsid w:val="005D0191"/>
    <w:rsid w:val="005D0A71"/>
    <w:rsid w:val="005D0D4E"/>
    <w:rsid w:val="005D2350"/>
    <w:rsid w:val="005D69A1"/>
    <w:rsid w:val="005F52D4"/>
    <w:rsid w:val="006029C8"/>
    <w:rsid w:val="00606FDA"/>
    <w:rsid w:val="00612915"/>
    <w:rsid w:val="006227A9"/>
    <w:rsid w:val="006373BB"/>
    <w:rsid w:val="0065159E"/>
    <w:rsid w:val="00667C85"/>
    <w:rsid w:val="00670C3B"/>
    <w:rsid w:val="0067429B"/>
    <w:rsid w:val="00684866"/>
    <w:rsid w:val="00685568"/>
    <w:rsid w:val="006941B4"/>
    <w:rsid w:val="006A548E"/>
    <w:rsid w:val="006A6138"/>
    <w:rsid w:val="006B02E0"/>
    <w:rsid w:val="006B78F8"/>
    <w:rsid w:val="006C49C8"/>
    <w:rsid w:val="006E5F78"/>
    <w:rsid w:val="00705204"/>
    <w:rsid w:val="007148BA"/>
    <w:rsid w:val="00720A3D"/>
    <w:rsid w:val="00727EF3"/>
    <w:rsid w:val="00732726"/>
    <w:rsid w:val="00734F76"/>
    <w:rsid w:val="00735412"/>
    <w:rsid w:val="007356DB"/>
    <w:rsid w:val="0073798C"/>
    <w:rsid w:val="00742380"/>
    <w:rsid w:val="007526A4"/>
    <w:rsid w:val="00753E84"/>
    <w:rsid w:val="00754D68"/>
    <w:rsid w:val="00755A40"/>
    <w:rsid w:val="0076520D"/>
    <w:rsid w:val="0077307C"/>
    <w:rsid w:val="0077462F"/>
    <w:rsid w:val="00786B2E"/>
    <w:rsid w:val="00791916"/>
    <w:rsid w:val="00797CB3"/>
    <w:rsid w:val="007B33A7"/>
    <w:rsid w:val="007C6739"/>
    <w:rsid w:val="007C6E5A"/>
    <w:rsid w:val="007D3077"/>
    <w:rsid w:val="007E221D"/>
    <w:rsid w:val="007E55C3"/>
    <w:rsid w:val="007E70E0"/>
    <w:rsid w:val="007E7517"/>
    <w:rsid w:val="007F6377"/>
    <w:rsid w:val="007F7F75"/>
    <w:rsid w:val="007F7FBC"/>
    <w:rsid w:val="00806387"/>
    <w:rsid w:val="008070F1"/>
    <w:rsid w:val="008163DB"/>
    <w:rsid w:val="008216B4"/>
    <w:rsid w:val="00823979"/>
    <w:rsid w:val="00832971"/>
    <w:rsid w:val="008329E8"/>
    <w:rsid w:val="00842CA2"/>
    <w:rsid w:val="00845106"/>
    <w:rsid w:val="00847DDC"/>
    <w:rsid w:val="0087273E"/>
    <w:rsid w:val="008A3E76"/>
    <w:rsid w:val="008A6029"/>
    <w:rsid w:val="008E1573"/>
    <w:rsid w:val="008E3824"/>
    <w:rsid w:val="008E6159"/>
    <w:rsid w:val="008F01DC"/>
    <w:rsid w:val="008F12AC"/>
    <w:rsid w:val="008F5E8C"/>
    <w:rsid w:val="008F6092"/>
    <w:rsid w:val="009030FD"/>
    <w:rsid w:val="00906097"/>
    <w:rsid w:val="00907CA3"/>
    <w:rsid w:val="00912F14"/>
    <w:rsid w:val="00916E6E"/>
    <w:rsid w:val="0092013F"/>
    <w:rsid w:val="0092095E"/>
    <w:rsid w:val="009235FE"/>
    <w:rsid w:val="00924124"/>
    <w:rsid w:val="00934568"/>
    <w:rsid w:val="0094268A"/>
    <w:rsid w:val="00944DE1"/>
    <w:rsid w:val="00945CA6"/>
    <w:rsid w:val="0096033B"/>
    <w:rsid w:val="00960F7E"/>
    <w:rsid w:val="00962DA5"/>
    <w:rsid w:val="009630B3"/>
    <w:rsid w:val="00970F1B"/>
    <w:rsid w:val="009728AC"/>
    <w:rsid w:val="00986350"/>
    <w:rsid w:val="009922E1"/>
    <w:rsid w:val="009A14BA"/>
    <w:rsid w:val="009A15D3"/>
    <w:rsid w:val="009A1BA5"/>
    <w:rsid w:val="009A65CA"/>
    <w:rsid w:val="009B056A"/>
    <w:rsid w:val="009C4565"/>
    <w:rsid w:val="009D6D57"/>
    <w:rsid w:val="009E20ED"/>
    <w:rsid w:val="009E42D0"/>
    <w:rsid w:val="009F46B9"/>
    <w:rsid w:val="00A04481"/>
    <w:rsid w:val="00A142B8"/>
    <w:rsid w:val="00A17A1D"/>
    <w:rsid w:val="00A30CDC"/>
    <w:rsid w:val="00A37FB5"/>
    <w:rsid w:val="00A43D3C"/>
    <w:rsid w:val="00A47591"/>
    <w:rsid w:val="00A57B65"/>
    <w:rsid w:val="00A631F1"/>
    <w:rsid w:val="00A671C8"/>
    <w:rsid w:val="00A70A3B"/>
    <w:rsid w:val="00A75261"/>
    <w:rsid w:val="00A86610"/>
    <w:rsid w:val="00A86B24"/>
    <w:rsid w:val="00A92361"/>
    <w:rsid w:val="00A97A57"/>
    <w:rsid w:val="00AA32CB"/>
    <w:rsid w:val="00AB2025"/>
    <w:rsid w:val="00AC5E04"/>
    <w:rsid w:val="00AD0F71"/>
    <w:rsid w:val="00AF4E10"/>
    <w:rsid w:val="00B234AB"/>
    <w:rsid w:val="00B36DB3"/>
    <w:rsid w:val="00B41A9B"/>
    <w:rsid w:val="00B44A7C"/>
    <w:rsid w:val="00B470B9"/>
    <w:rsid w:val="00B52A1A"/>
    <w:rsid w:val="00B53052"/>
    <w:rsid w:val="00B61A3D"/>
    <w:rsid w:val="00B62C97"/>
    <w:rsid w:val="00B6560D"/>
    <w:rsid w:val="00B70914"/>
    <w:rsid w:val="00B71C8C"/>
    <w:rsid w:val="00B7399C"/>
    <w:rsid w:val="00B76F86"/>
    <w:rsid w:val="00B92EE5"/>
    <w:rsid w:val="00B95232"/>
    <w:rsid w:val="00BA4DF1"/>
    <w:rsid w:val="00BC4853"/>
    <w:rsid w:val="00BD10A5"/>
    <w:rsid w:val="00C16890"/>
    <w:rsid w:val="00C24A3E"/>
    <w:rsid w:val="00C24F5E"/>
    <w:rsid w:val="00C33DB2"/>
    <w:rsid w:val="00C46275"/>
    <w:rsid w:val="00C644D1"/>
    <w:rsid w:val="00C73E7B"/>
    <w:rsid w:val="00C765C7"/>
    <w:rsid w:val="00C92E79"/>
    <w:rsid w:val="00C9589A"/>
    <w:rsid w:val="00CA06CB"/>
    <w:rsid w:val="00CA3EA0"/>
    <w:rsid w:val="00CA50D2"/>
    <w:rsid w:val="00CB3FDC"/>
    <w:rsid w:val="00CB4106"/>
    <w:rsid w:val="00CB60B5"/>
    <w:rsid w:val="00CC3F3C"/>
    <w:rsid w:val="00CC5400"/>
    <w:rsid w:val="00CC5EA3"/>
    <w:rsid w:val="00CC6446"/>
    <w:rsid w:val="00CE3E0B"/>
    <w:rsid w:val="00CF6627"/>
    <w:rsid w:val="00D02517"/>
    <w:rsid w:val="00D06682"/>
    <w:rsid w:val="00D13D26"/>
    <w:rsid w:val="00D23D7A"/>
    <w:rsid w:val="00D32F38"/>
    <w:rsid w:val="00D3358D"/>
    <w:rsid w:val="00D42F5B"/>
    <w:rsid w:val="00D4380B"/>
    <w:rsid w:val="00D473B6"/>
    <w:rsid w:val="00D5089D"/>
    <w:rsid w:val="00D653FC"/>
    <w:rsid w:val="00D67385"/>
    <w:rsid w:val="00D74D7F"/>
    <w:rsid w:val="00D85837"/>
    <w:rsid w:val="00DA55DA"/>
    <w:rsid w:val="00DB065B"/>
    <w:rsid w:val="00DB287E"/>
    <w:rsid w:val="00DB4AB8"/>
    <w:rsid w:val="00DE4540"/>
    <w:rsid w:val="00DF503E"/>
    <w:rsid w:val="00E10049"/>
    <w:rsid w:val="00E21F1C"/>
    <w:rsid w:val="00E2312B"/>
    <w:rsid w:val="00E23EBA"/>
    <w:rsid w:val="00E277B3"/>
    <w:rsid w:val="00E3770A"/>
    <w:rsid w:val="00E42BED"/>
    <w:rsid w:val="00E5371E"/>
    <w:rsid w:val="00E57287"/>
    <w:rsid w:val="00E57403"/>
    <w:rsid w:val="00E662A9"/>
    <w:rsid w:val="00E67ED6"/>
    <w:rsid w:val="00E70D2F"/>
    <w:rsid w:val="00E73A6C"/>
    <w:rsid w:val="00E80A18"/>
    <w:rsid w:val="00E80C8F"/>
    <w:rsid w:val="00E82F9B"/>
    <w:rsid w:val="00EB44AA"/>
    <w:rsid w:val="00EC0058"/>
    <w:rsid w:val="00EC40D4"/>
    <w:rsid w:val="00EE2264"/>
    <w:rsid w:val="00EE4876"/>
    <w:rsid w:val="00EF11A2"/>
    <w:rsid w:val="00F06957"/>
    <w:rsid w:val="00F06BC5"/>
    <w:rsid w:val="00F212A5"/>
    <w:rsid w:val="00F521C2"/>
    <w:rsid w:val="00F65D05"/>
    <w:rsid w:val="00F666BA"/>
    <w:rsid w:val="00F73A5D"/>
    <w:rsid w:val="00F74221"/>
    <w:rsid w:val="00F8729C"/>
    <w:rsid w:val="00F87568"/>
    <w:rsid w:val="00F9619B"/>
    <w:rsid w:val="00FB3205"/>
    <w:rsid w:val="00FD0D4F"/>
    <w:rsid w:val="00FD4C50"/>
    <w:rsid w:val="00FE5ACE"/>
    <w:rsid w:val="00FE6789"/>
    <w:rsid w:val="00FF15F1"/>
    <w:rsid w:val="00FF6875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35FFD"/>
  <w15:chartTrackingRefBased/>
  <w15:docId w15:val="{CADA539D-DF95-47B3-9F3A-FF06079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CA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56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72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50" w:lineRule="exact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2" w:lineRule="exact"/>
      <w:ind w:firstLine="701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59" w:lineRule="exact"/>
      <w:jc w:val="center"/>
    </w:pPr>
  </w:style>
  <w:style w:type="paragraph" w:customStyle="1" w:styleId="Style20">
    <w:name w:val="Style20"/>
    <w:basedOn w:val="a"/>
    <w:uiPriority w:val="99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pPr>
      <w:spacing w:line="322" w:lineRule="exact"/>
      <w:ind w:firstLine="734"/>
      <w:jc w:val="both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pacing w:val="-20"/>
      <w:sz w:val="30"/>
      <w:szCs w:val="30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9A65CA"/>
    <w:rPr>
      <w:rFonts w:ascii="Arial" w:hAnsi="Arial"/>
      <w:b/>
      <w:bCs/>
      <w:color w:val="000080"/>
    </w:rPr>
  </w:style>
  <w:style w:type="character" w:customStyle="1" w:styleId="WW8Num2z0">
    <w:name w:val="WW8Num2z0"/>
    <w:rsid w:val="00A37FB5"/>
    <w:rPr>
      <w:rFonts w:ascii="Times New Roman" w:hAnsi="Times New Roman" w:cs="Times New Roman"/>
    </w:rPr>
  </w:style>
  <w:style w:type="paragraph" w:customStyle="1" w:styleId="3">
    <w:name w:val="Название3"/>
    <w:basedOn w:val="a"/>
    <w:rsid w:val="00010935"/>
    <w:pPr>
      <w:suppressLineNumbers/>
      <w:suppressAutoHyphens/>
      <w:autoSpaceDN/>
      <w:adjustRightInd/>
      <w:spacing w:before="120" w:after="120"/>
    </w:pPr>
    <w:rPr>
      <w:rFonts w:cs="Tahoma"/>
      <w:i/>
      <w:i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C797F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C79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34F76"/>
    <w:pPr>
      <w:widowControl/>
      <w:autoSpaceDE/>
      <w:autoSpaceDN/>
      <w:adjustRightInd/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734F76"/>
    <w:rPr>
      <w:rFonts w:hAnsi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0668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D23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2350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D23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D2350"/>
    <w:rPr>
      <w:rFonts w:hAnsi="Times New Roman"/>
      <w:sz w:val="24"/>
      <w:szCs w:val="24"/>
    </w:rPr>
  </w:style>
  <w:style w:type="table" w:styleId="aa">
    <w:name w:val="Table Grid"/>
    <w:basedOn w:val="a1"/>
    <w:uiPriority w:val="99"/>
    <w:rsid w:val="0012071A"/>
    <w:pPr>
      <w:jc w:val="center"/>
    </w:pPr>
    <w:rPr>
      <w:rFonts w:ascii="Calibri"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21F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21F1C"/>
    <w:rPr>
      <w:rFonts w:hAnsi="Times New Roman"/>
      <w:sz w:val="24"/>
      <w:szCs w:val="24"/>
    </w:rPr>
  </w:style>
  <w:style w:type="paragraph" w:styleId="ab">
    <w:name w:val="List Paragraph"/>
    <w:basedOn w:val="a"/>
    <w:uiPriority w:val="1"/>
    <w:qFormat/>
    <w:rsid w:val="0023130D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2101D7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A86B24"/>
    <w:pPr>
      <w:widowControl/>
      <w:autoSpaceDE/>
      <w:autoSpaceDN/>
      <w:adjustRightInd/>
      <w:spacing w:after="120"/>
    </w:pPr>
  </w:style>
  <w:style w:type="character" w:customStyle="1" w:styleId="ad">
    <w:name w:val="Основной текст Знак"/>
    <w:basedOn w:val="a0"/>
    <w:link w:val="ac"/>
    <w:rsid w:val="00A86B24"/>
    <w:rPr>
      <w:rFonts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6B02E0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3D49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90A"/>
    <w:pPr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3D490A"/>
  </w:style>
  <w:style w:type="table" w:customStyle="1" w:styleId="TableNormal1">
    <w:name w:val="Table Normal1"/>
    <w:uiPriority w:val="2"/>
    <w:semiHidden/>
    <w:unhideWhenUsed/>
    <w:qFormat/>
    <w:rsid w:val="003D490A"/>
    <w:pPr>
      <w:widowControl w:val="0"/>
      <w:autoSpaceDE w:val="0"/>
      <w:autoSpaceDN w:val="0"/>
    </w:pPr>
    <w:rPr>
      <w:rFonts w:asci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912F14"/>
  </w:style>
  <w:style w:type="table" w:customStyle="1" w:styleId="TableNormal2">
    <w:name w:val="Table Normal2"/>
    <w:uiPriority w:val="2"/>
    <w:semiHidden/>
    <w:unhideWhenUsed/>
    <w:qFormat/>
    <w:rsid w:val="00912F14"/>
    <w:pPr>
      <w:widowControl w:val="0"/>
      <w:autoSpaceDE w:val="0"/>
      <w:autoSpaceDN w:val="0"/>
    </w:pPr>
    <w:rPr>
      <w:rFonts w:asci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31CE-D52B-43E5-AEC3-FB81A7B1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</vt:lpstr>
    </vt:vector>
  </TitlesOfParts>
  <Company>Microsoft</Company>
  <LinksUpToDate>false</LinksUpToDate>
  <CharactersWithSpaces>34133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Пользователь</dc:creator>
  <cp:keywords/>
  <cp:lastModifiedBy>User</cp:lastModifiedBy>
  <cp:revision>6</cp:revision>
  <cp:lastPrinted>2023-08-11T16:55:00Z</cp:lastPrinted>
  <dcterms:created xsi:type="dcterms:W3CDTF">2025-08-14T15:47:00Z</dcterms:created>
  <dcterms:modified xsi:type="dcterms:W3CDTF">2025-08-15T09:31:00Z</dcterms:modified>
</cp:coreProperties>
</file>